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F2CB4" w14:textId="3D7EB77B" w:rsidR="008B544E" w:rsidRDefault="00AF611B" w:rsidP="005829B2">
      <w:pPr>
        <w:spacing w:before="240" w:line="240" w:lineRule="auto"/>
        <w:jc w:val="center"/>
        <w:rPr>
          <w:rFonts w:ascii="Calibri" w:hAnsi="Calibri" w:cs="Calibri"/>
          <w:b/>
          <w:sz w:val="32"/>
          <w:szCs w:val="32"/>
        </w:rPr>
      </w:pPr>
      <w:r>
        <w:rPr>
          <w:rFonts w:ascii="Calibri" w:hAnsi="Calibri" w:cs="Calibri"/>
          <w:b/>
          <w:sz w:val="32"/>
          <w:szCs w:val="32"/>
        </w:rPr>
        <w:t xml:space="preserve">ChemPlast </w:t>
      </w:r>
      <w:r w:rsidR="00F474CA">
        <w:rPr>
          <w:rFonts w:ascii="Calibri" w:hAnsi="Calibri" w:cs="Calibri"/>
          <w:b/>
          <w:sz w:val="32"/>
          <w:szCs w:val="32"/>
        </w:rPr>
        <w:t xml:space="preserve">vuelve del 23 al 25 de marzo a Madrid para reivindicar el </w:t>
      </w:r>
      <w:r w:rsidR="00BF4AB2">
        <w:rPr>
          <w:rFonts w:ascii="Calibri" w:hAnsi="Calibri" w:cs="Calibri"/>
          <w:b/>
          <w:sz w:val="32"/>
          <w:szCs w:val="32"/>
        </w:rPr>
        <w:t>rol</w:t>
      </w:r>
      <w:r w:rsidR="00F474CA">
        <w:rPr>
          <w:rFonts w:ascii="Calibri" w:hAnsi="Calibri" w:cs="Calibri"/>
          <w:b/>
          <w:sz w:val="32"/>
          <w:szCs w:val="32"/>
        </w:rPr>
        <w:t xml:space="preserve"> de los nuevos plásticos sostenibles</w:t>
      </w:r>
    </w:p>
    <w:p w14:paraId="63658446" w14:textId="70E62BE1" w:rsidR="00F474CA" w:rsidRPr="00BF4AB2" w:rsidRDefault="00F474CA" w:rsidP="005829B2">
      <w:pPr>
        <w:spacing w:before="240" w:line="240" w:lineRule="auto"/>
        <w:jc w:val="center"/>
        <w:rPr>
          <w:rFonts w:ascii="Calibri" w:hAnsi="Calibri" w:cs="Calibri"/>
          <w:b/>
          <w:sz w:val="4"/>
          <w:szCs w:val="4"/>
        </w:rPr>
      </w:pPr>
    </w:p>
    <w:p w14:paraId="6CB80C0E" w14:textId="4EA647E3" w:rsidR="00A41787" w:rsidRDefault="00A41787" w:rsidP="008B544E">
      <w:pPr>
        <w:jc w:val="center"/>
        <w:rPr>
          <w:rFonts w:ascii="Calibri" w:hAnsi="Calibri" w:cs="Calibri"/>
          <w:b/>
          <w:bCs/>
          <w:sz w:val="24"/>
          <w:szCs w:val="24"/>
        </w:rPr>
      </w:pPr>
      <w:r>
        <w:rPr>
          <w:rFonts w:ascii="Calibri" w:hAnsi="Calibri" w:cs="Calibri"/>
          <w:b/>
          <w:bCs/>
          <w:sz w:val="24"/>
          <w:szCs w:val="24"/>
        </w:rPr>
        <w:t>Luz verde del Gobierno al retorno de la actividad de las ferias y los congresos profesionales</w:t>
      </w:r>
    </w:p>
    <w:p w14:paraId="4650C680" w14:textId="2C0F9446" w:rsidR="008B544E" w:rsidRDefault="00751D25" w:rsidP="008B544E">
      <w:pPr>
        <w:jc w:val="center"/>
        <w:rPr>
          <w:rFonts w:ascii="Calibri" w:hAnsi="Calibri" w:cs="Calibri"/>
          <w:b/>
          <w:bCs/>
          <w:sz w:val="24"/>
          <w:szCs w:val="24"/>
        </w:rPr>
      </w:pPr>
      <w:r w:rsidRPr="00F474CA">
        <w:rPr>
          <w:rFonts w:ascii="Calibri" w:hAnsi="Calibri" w:cs="Calibri"/>
          <w:b/>
          <w:bCs/>
          <w:sz w:val="24"/>
          <w:szCs w:val="24"/>
        </w:rPr>
        <w:t xml:space="preserve">El evento industrial para </w:t>
      </w:r>
      <w:r w:rsidR="00BF4AB2">
        <w:rPr>
          <w:rFonts w:ascii="Calibri" w:hAnsi="Calibri" w:cs="Calibri"/>
          <w:b/>
          <w:bCs/>
          <w:sz w:val="24"/>
          <w:szCs w:val="24"/>
        </w:rPr>
        <w:t xml:space="preserve">el sector </w:t>
      </w:r>
      <w:r w:rsidRPr="00F474CA">
        <w:rPr>
          <w:rFonts w:ascii="Calibri" w:hAnsi="Calibri" w:cs="Calibri"/>
          <w:b/>
          <w:bCs/>
          <w:sz w:val="24"/>
          <w:szCs w:val="24"/>
        </w:rPr>
        <w:t>de</w:t>
      </w:r>
      <w:r w:rsidR="00BF4AB2">
        <w:rPr>
          <w:rFonts w:ascii="Calibri" w:hAnsi="Calibri" w:cs="Calibri"/>
          <w:b/>
          <w:bCs/>
          <w:sz w:val="24"/>
          <w:szCs w:val="24"/>
        </w:rPr>
        <w:t xml:space="preserve"> la</w:t>
      </w:r>
      <w:r w:rsidRPr="00F474CA">
        <w:rPr>
          <w:rFonts w:ascii="Calibri" w:hAnsi="Calibri" w:cs="Calibri"/>
          <w:b/>
          <w:bCs/>
          <w:sz w:val="24"/>
          <w:szCs w:val="24"/>
        </w:rPr>
        <w:t xml:space="preserve"> transformación del plástico se celebrará </w:t>
      </w:r>
      <w:r w:rsidR="00F474CA">
        <w:rPr>
          <w:rFonts w:ascii="Calibri" w:hAnsi="Calibri" w:cs="Calibri"/>
          <w:b/>
          <w:bCs/>
          <w:sz w:val="24"/>
          <w:szCs w:val="24"/>
        </w:rPr>
        <w:t xml:space="preserve">en </w:t>
      </w:r>
      <w:r w:rsidR="00D65367">
        <w:rPr>
          <w:rFonts w:ascii="Calibri" w:hAnsi="Calibri" w:cs="Calibri"/>
          <w:b/>
          <w:bCs/>
          <w:sz w:val="24"/>
          <w:szCs w:val="24"/>
        </w:rPr>
        <w:t>IFEMA</w:t>
      </w:r>
      <w:r w:rsidR="00F474CA">
        <w:rPr>
          <w:rFonts w:ascii="Calibri" w:hAnsi="Calibri" w:cs="Calibri"/>
          <w:b/>
          <w:bCs/>
          <w:sz w:val="24"/>
          <w:szCs w:val="24"/>
        </w:rPr>
        <w:t xml:space="preserve"> </w:t>
      </w:r>
      <w:r w:rsidRPr="00F474CA">
        <w:rPr>
          <w:rFonts w:ascii="Calibri" w:hAnsi="Calibri" w:cs="Calibri"/>
          <w:b/>
          <w:bCs/>
          <w:sz w:val="24"/>
          <w:szCs w:val="24"/>
        </w:rPr>
        <w:t>de forma simultánea con Pick&amp;Pack</w:t>
      </w:r>
    </w:p>
    <w:p w14:paraId="49DC49E3" w14:textId="77777777" w:rsidR="007A0963" w:rsidRPr="005829B2" w:rsidRDefault="007A0963" w:rsidP="00AE21AF">
      <w:pPr>
        <w:jc w:val="center"/>
        <w:rPr>
          <w:rFonts w:ascii="Calibri" w:hAnsi="Calibri" w:cs="Calibri"/>
          <w:b/>
          <w:bCs/>
        </w:rPr>
      </w:pPr>
    </w:p>
    <w:p w14:paraId="51806268" w14:textId="7D8187AE" w:rsidR="00FE6695" w:rsidRDefault="009E29FA" w:rsidP="00FE6695">
      <w:pPr>
        <w:jc w:val="both"/>
        <w:rPr>
          <w:rFonts w:ascii="Calibri" w:hAnsi="Calibri" w:cs="Calibri"/>
          <w:bCs/>
        </w:rPr>
      </w:pPr>
      <w:r w:rsidRPr="005829B2">
        <w:rPr>
          <w:rFonts w:ascii="Calibri" w:hAnsi="Calibri" w:cs="Calibri"/>
          <w:b/>
        </w:rPr>
        <w:t>Madrid</w:t>
      </w:r>
      <w:r w:rsidR="00AE21AF" w:rsidRPr="005829B2">
        <w:rPr>
          <w:rFonts w:ascii="Calibri" w:hAnsi="Calibri" w:cs="Calibri"/>
          <w:b/>
        </w:rPr>
        <w:t xml:space="preserve">, </w:t>
      </w:r>
      <w:r w:rsidR="005829B2">
        <w:rPr>
          <w:rFonts w:ascii="Calibri" w:hAnsi="Calibri" w:cs="Calibri"/>
          <w:b/>
        </w:rPr>
        <w:t xml:space="preserve">a </w:t>
      </w:r>
      <w:r w:rsidR="00E250EE">
        <w:rPr>
          <w:rFonts w:ascii="Calibri" w:hAnsi="Calibri" w:cs="Calibri"/>
          <w:b/>
        </w:rPr>
        <w:t>7</w:t>
      </w:r>
      <w:r w:rsidR="00AE21AF" w:rsidRPr="005829B2">
        <w:rPr>
          <w:rFonts w:ascii="Calibri" w:hAnsi="Calibri" w:cs="Calibri"/>
          <w:b/>
        </w:rPr>
        <w:t xml:space="preserve"> de </w:t>
      </w:r>
      <w:r w:rsidR="00E250EE">
        <w:rPr>
          <w:rFonts w:ascii="Calibri" w:hAnsi="Calibri" w:cs="Calibri"/>
          <w:b/>
        </w:rPr>
        <w:t>julio</w:t>
      </w:r>
      <w:r w:rsidR="00AE21AF" w:rsidRPr="005829B2">
        <w:rPr>
          <w:rFonts w:ascii="Calibri" w:hAnsi="Calibri" w:cs="Calibri"/>
          <w:b/>
        </w:rPr>
        <w:t xml:space="preserve"> de 20</w:t>
      </w:r>
      <w:r w:rsidR="005829B2">
        <w:rPr>
          <w:rFonts w:ascii="Calibri" w:hAnsi="Calibri" w:cs="Calibri"/>
          <w:b/>
        </w:rPr>
        <w:t>20</w:t>
      </w:r>
      <w:r w:rsidR="005829B2">
        <w:rPr>
          <w:rFonts w:ascii="Calibri" w:hAnsi="Calibri" w:cs="Calibri"/>
          <w:bCs/>
        </w:rPr>
        <w:t xml:space="preserve"> –</w:t>
      </w:r>
      <w:r w:rsidR="00AE21AF" w:rsidRPr="005829B2">
        <w:rPr>
          <w:rFonts w:ascii="Calibri" w:hAnsi="Calibri" w:cs="Calibri"/>
          <w:bCs/>
        </w:rPr>
        <w:t xml:space="preserve"> </w:t>
      </w:r>
      <w:r w:rsidR="00FE6695">
        <w:rPr>
          <w:rFonts w:ascii="Calibri" w:hAnsi="Calibri" w:cs="Calibri"/>
          <w:bCs/>
        </w:rPr>
        <w:t xml:space="preserve">Después de que el Gobierno español haya dado luz verde al regreso de la actividad de las ferias y los congresos profesionales, </w:t>
      </w:r>
      <w:r w:rsidR="00FE6695" w:rsidRPr="00D65367">
        <w:rPr>
          <w:rFonts w:ascii="Calibri" w:hAnsi="Calibri" w:cs="Calibri"/>
          <w:b/>
        </w:rPr>
        <w:t xml:space="preserve">ChemPlast </w:t>
      </w:r>
      <w:r w:rsidR="00FE6695">
        <w:rPr>
          <w:rFonts w:ascii="Calibri" w:hAnsi="Calibri" w:cs="Calibri"/>
          <w:bCs/>
        </w:rPr>
        <w:t xml:space="preserve">anuncia su nueva edición </w:t>
      </w:r>
      <w:r w:rsidR="00FE6695" w:rsidRPr="00D65367">
        <w:rPr>
          <w:rFonts w:ascii="Calibri" w:hAnsi="Calibri" w:cs="Calibri"/>
          <w:b/>
        </w:rPr>
        <w:t xml:space="preserve">del 23 al 25 de marzo de 2021 </w:t>
      </w:r>
      <w:r w:rsidR="00625D25">
        <w:rPr>
          <w:rFonts w:ascii="Calibri" w:hAnsi="Calibri" w:cs="Calibri"/>
          <w:b/>
        </w:rPr>
        <w:t>en</w:t>
      </w:r>
      <w:r w:rsidR="00FE6695">
        <w:rPr>
          <w:rFonts w:ascii="Calibri" w:hAnsi="Calibri" w:cs="Calibri"/>
          <w:b/>
        </w:rPr>
        <w:t xml:space="preserve"> </w:t>
      </w:r>
      <w:r w:rsidR="00FE6695" w:rsidRPr="00D65367">
        <w:rPr>
          <w:rFonts w:ascii="Calibri" w:hAnsi="Calibri" w:cs="Calibri"/>
          <w:b/>
        </w:rPr>
        <w:t>IFEMA (Madrid)</w:t>
      </w:r>
      <w:r w:rsidR="00FE6695">
        <w:rPr>
          <w:rFonts w:ascii="Calibri" w:hAnsi="Calibri" w:cs="Calibri"/>
          <w:bCs/>
        </w:rPr>
        <w:t xml:space="preserve"> para convertirse en el escenario de innovación para los nuevos plásticos. La industria de la transformación del plástico ha jugado un rol indispensable ante la crisis actual, convirtiéndose en la solución para sectores como el sanitario o el alimentario y dejando atrás tabús sobre su papel en el pasado. Aún así, el sector tiene un gran reto por delante: innovar en nuevos materiales plásticos más sostenibles de acuerdo con los Objetivos de Desarrollo Sostenible (ODS) de las Naciones Unidas. </w:t>
      </w:r>
    </w:p>
    <w:p w14:paraId="529BAD7B" w14:textId="18520285" w:rsidR="00304283" w:rsidRDefault="00304283" w:rsidP="005829B2">
      <w:pPr>
        <w:jc w:val="both"/>
        <w:rPr>
          <w:rFonts w:ascii="Calibri" w:hAnsi="Calibri" w:cs="Calibri"/>
          <w:bCs/>
        </w:rPr>
      </w:pPr>
      <w:r>
        <w:rPr>
          <w:rFonts w:ascii="Calibri" w:hAnsi="Calibri" w:cs="Calibri"/>
          <w:bCs/>
        </w:rPr>
        <w:t xml:space="preserve">Por ello, ChemPlast será el escenario de la nueva revolución de los plásticos, un punto de encuentro para la industria del </w:t>
      </w:r>
      <w:r w:rsidRPr="0066517D">
        <w:rPr>
          <w:rFonts w:ascii="Calibri" w:hAnsi="Calibri" w:cs="Calibri"/>
          <w:bCs/>
        </w:rPr>
        <w:t xml:space="preserve">plástico </w:t>
      </w:r>
      <w:r w:rsidR="00FE6695">
        <w:rPr>
          <w:rFonts w:ascii="Calibri" w:hAnsi="Calibri" w:cs="Calibri"/>
          <w:bCs/>
        </w:rPr>
        <w:t>dónde se darán a conocer las últimas novedades en maquinaria, robótica y materia prima destinadas a mejorar la productividad, con el objetivo de impulsar las ventas en el primer trimestre de 2021.</w:t>
      </w:r>
      <w:r w:rsidRPr="00304283">
        <w:rPr>
          <w:rFonts w:ascii="Calibri" w:hAnsi="Calibri" w:cs="Calibri"/>
          <w:bCs/>
          <w:i/>
          <w:iCs/>
        </w:rPr>
        <w:t xml:space="preserve"> “Los retos del futuro llevan implícita la aparición de nuevos modelos de negocio y el desarrollo de nuevos materiales y tecnologías. ChemPlast será el punto de partida para establecer un plan de ruta para liderar esta nueva situación en la 4ª revolución industrial”</w:t>
      </w:r>
      <w:r>
        <w:rPr>
          <w:rFonts w:ascii="Calibri" w:hAnsi="Calibri" w:cs="Calibri"/>
          <w:bCs/>
        </w:rPr>
        <w:t xml:space="preserve">, destaca Marina Uceda, Event Manager de ChemPlast. </w:t>
      </w:r>
    </w:p>
    <w:p w14:paraId="50481899" w14:textId="0D3BEBF0" w:rsidR="005829B2" w:rsidRPr="00B94EA8" w:rsidRDefault="00FE6695" w:rsidP="005829B2">
      <w:pPr>
        <w:jc w:val="both"/>
        <w:rPr>
          <w:rFonts w:ascii="Calibri" w:hAnsi="Calibri" w:cs="Calibri"/>
          <w:bCs/>
          <w:i/>
          <w:iCs/>
        </w:rPr>
      </w:pPr>
      <w:r>
        <w:rPr>
          <w:rFonts w:ascii="Calibri" w:hAnsi="Calibri" w:cs="Calibri"/>
          <w:bCs/>
        </w:rPr>
        <w:t>ChemPlast</w:t>
      </w:r>
      <w:r w:rsidR="0066517D">
        <w:rPr>
          <w:rFonts w:ascii="Calibri" w:hAnsi="Calibri" w:cs="Calibri"/>
          <w:bCs/>
        </w:rPr>
        <w:t xml:space="preserve"> congregará a</w:t>
      </w:r>
      <w:r>
        <w:rPr>
          <w:rFonts w:ascii="Calibri" w:hAnsi="Calibri" w:cs="Calibri"/>
          <w:bCs/>
        </w:rPr>
        <w:t xml:space="preserve"> más de 7.000</w:t>
      </w:r>
      <w:r w:rsidR="0066517D">
        <w:rPr>
          <w:rFonts w:ascii="Calibri" w:hAnsi="Calibri" w:cs="Calibri"/>
          <w:bCs/>
        </w:rPr>
        <w:t xml:space="preserve"> profesionales de industrias como la alimentaria, aeronáutica, automoción, salud, farmacéutica</w:t>
      </w:r>
      <w:r>
        <w:rPr>
          <w:rFonts w:ascii="Calibri" w:hAnsi="Calibri" w:cs="Calibri"/>
          <w:bCs/>
        </w:rPr>
        <w:t>, cosmética, packaging, juguete, construcción</w:t>
      </w:r>
      <w:r w:rsidR="0066517D">
        <w:rPr>
          <w:rFonts w:ascii="Calibri" w:hAnsi="Calibri" w:cs="Calibri"/>
          <w:bCs/>
        </w:rPr>
        <w:t xml:space="preserve"> o</w:t>
      </w:r>
      <w:r>
        <w:rPr>
          <w:rFonts w:ascii="Calibri" w:hAnsi="Calibri" w:cs="Calibri"/>
          <w:bCs/>
        </w:rPr>
        <w:t xml:space="preserve"> bienes de consumo y equipos, que acuden en busca de socio industrial. Tres días en los que debatir, a través del Congreso Europeo de Ingeniería del Plástico, sobre la implantación de la industria 4.0 en el sector de la transformación del plástico, compartir tendencias, novedades y nuevas tecnologías para impulsar la competitividad del sector. </w:t>
      </w:r>
      <w:r w:rsidR="0066517D" w:rsidRPr="00751D25">
        <w:rPr>
          <w:rFonts w:ascii="Calibri" w:hAnsi="Calibri" w:cs="Calibri"/>
          <w:bCs/>
          <w:i/>
          <w:iCs/>
        </w:rPr>
        <w:t xml:space="preserve">“Desde la industria debemos reivindicar la importancia del plástico y su contribución a muchos sectores empresariales como un material imprescindible y 100% reciclable. Por eso, </w:t>
      </w:r>
      <w:r w:rsidR="00B31542" w:rsidRPr="00751D25">
        <w:rPr>
          <w:rFonts w:ascii="Calibri" w:hAnsi="Calibri" w:cs="Calibri"/>
          <w:bCs/>
          <w:i/>
          <w:iCs/>
        </w:rPr>
        <w:t xml:space="preserve">el Congreso Europeo de Ingeniería del Plástico </w:t>
      </w:r>
      <w:r w:rsidR="00B94EA8">
        <w:rPr>
          <w:rFonts w:ascii="Calibri" w:hAnsi="Calibri" w:cs="Calibri"/>
          <w:bCs/>
          <w:i/>
          <w:iCs/>
        </w:rPr>
        <w:t xml:space="preserve">contará con sesiones dedicadas a la seguridad, los nuevos materiales, la economía circular, la sostenibilidad, las energías renovables, las nuevas normativas o la transformación digital”, </w:t>
      </w:r>
      <w:r w:rsidR="00B31542">
        <w:rPr>
          <w:rFonts w:ascii="Calibri" w:hAnsi="Calibri" w:cs="Calibri"/>
          <w:bCs/>
        </w:rPr>
        <w:t xml:space="preserve">explica Leo Bernd, director del Congreso Europeo de Ingeniería del Plástico. </w:t>
      </w:r>
    </w:p>
    <w:p w14:paraId="6E28994C" w14:textId="250293A2" w:rsidR="00925F32" w:rsidRDefault="00751D25" w:rsidP="005829B2">
      <w:pPr>
        <w:jc w:val="both"/>
        <w:rPr>
          <w:rFonts w:ascii="Calibri" w:hAnsi="Calibri" w:cs="Calibri"/>
          <w:bCs/>
        </w:rPr>
      </w:pPr>
      <w:r>
        <w:rPr>
          <w:rFonts w:ascii="Calibri" w:hAnsi="Calibri" w:cs="Calibri"/>
          <w:bCs/>
        </w:rPr>
        <w:t>Una zona expositiva</w:t>
      </w:r>
      <w:r w:rsidR="00925F32">
        <w:rPr>
          <w:rFonts w:ascii="Calibri" w:hAnsi="Calibri" w:cs="Calibri"/>
          <w:bCs/>
        </w:rPr>
        <w:t xml:space="preserve"> </w:t>
      </w:r>
      <w:r w:rsidR="00D65367">
        <w:rPr>
          <w:rFonts w:ascii="Calibri" w:hAnsi="Calibri" w:cs="Calibri"/>
          <w:bCs/>
        </w:rPr>
        <w:t>con</w:t>
      </w:r>
      <w:r w:rsidR="00925F32">
        <w:rPr>
          <w:rFonts w:ascii="Calibri" w:hAnsi="Calibri" w:cs="Calibri"/>
          <w:bCs/>
        </w:rPr>
        <w:t xml:space="preserve"> más de </w:t>
      </w:r>
      <w:r w:rsidR="00CD1606">
        <w:rPr>
          <w:rFonts w:ascii="Calibri" w:hAnsi="Calibri" w:cs="Calibri"/>
          <w:bCs/>
        </w:rPr>
        <w:t>200</w:t>
      </w:r>
      <w:r w:rsidR="00925F32">
        <w:rPr>
          <w:rFonts w:ascii="Calibri" w:hAnsi="Calibri" w:cs="Calibri"/>
          <w:bCs/>
        </w:rPr>
        <w:t xml:space="preserve"> firmas y un </w:t>
      </w:r>
      <w:r>
        <w:rPr>
          <w:rFonts w:ascii="Calibri" w:hAnsi="Calibri" w:cs="Calibri"/>
          <w:bCs/>
        </w:rPr>
        <w:t>área</w:t>
      </w:r>
      <w:r w:rsidR="00925F32">
        <w:rPr>
          <w:rFonts w:ascii="Calibri" w:hAnsi="Calibri" w:cs="Calibri"/>
          <w:bCs/>
        </w:rPr>
        <w:t xml:space="preserve"> congresual a la que se suman un sinfín de actividades de networking como el Leadership Summit, el Foro de Economía Circular o los ChemPlast Awards</w:t>
      </w:r>
      <w:r>
        <w:rPr>
          <w:rFonts w:ascii="Calibri" w:hAnsi="Calibri" w:cs="Calibri"/>
          <w:bCs/>
        </w:rPr>
        <w:t>,</w:t>
      </w:r>
      <w:r w:rsidR="00925F32">
        <w:rPr>
          <w:rFonts w:ascii="Calibri" w:hAnsi="Calibri" w:cs="Calibri"/>
          <w:bCs/>
        </w:rPr>
        <w:t xml:space="preserve"> en los que contactar con nuevos clientes y establecer alianzas industriales en un ambiente más distendido. </w:t>
      </w:r>
    </w:p>
    <w:p w14:paraId="0F11C4A9" w14:textId="023B3883" w:rsidR="009C59FF" w:rsidRDefault="009C59FF" w:rsidP="005829B2">
      <w:pPr>
        <w:jc w:val="both"/>
        <w:rPr>
          <w:rFonts w:ascii="Calibri" w:hAnsi="Calibri" w:cs="Calibri"/>
          <w:bCs/>
        </w:rPr>
      </w:pPr>
      <w:r>
        <w:rPr>
          <w:rFonts w:ascii="Calibri" w:hAnsi="Calibri" w:cs="Calibri"/>
          <w:bCs/>
        </w:rPr>
        <w:lastRenderedPageBreak/>
        <w:t xml:space="preserve">ChemPlast celebrará su nueva edición de forma simultánea con Pick&amp;Pack, el evento </w:t>
      </w:r>
      <w:r w:rsidR="00B94EA8">
        <w:rPr>
          <w:rFonts w:ascii="Calibri" w:hAnsi="Calibri" w:cs="Calibri"/>
          <w:bCs/>
        </w:rPr>
        <w:t>profesional especializado en la industria del packaing y la intralogística, y</w:t>
      </w:r>
      <w:r>
        <w:rPr>
          <w:rFonts w:ascii="Calibri" w:hAnsi="Calibri" w:cs="Calibri"/>
          <w:bCs/>
        </w:rPr>
        <w:t xml:space="preserve"> que acogerá dos congresos de forma paralela: el Congreso Nacional de Packaging 4.0 y el European Intralogistics Summit 2020. </w:t>
      </w:r>
    </w:p>
    <w:p w14:paraId="22C4C29E" w14:textId="77777777" w:rsidR="005829B2" w:rsidRDefault="005829B2" w:rsidP="005829B2">
      <w:pPr>
        <w:pBdr>
          <w:bottom w:val="single" w:sz="6" w:space="1" w:color="auto"/>
        </w:pBdr>
        <w:jc w:val="both"/>
      </w:pPr>
    </w:p>
    <w:p w14:paraId="716AF300" w14:textId="03AECA0F" w:rsidR="005829B2" w:rsidRPr="004F30AC" w:rsidRDefault="005829B2" w:rsidP="005829B2">
      <w:pPr>
        <w:pStyle w:val="NormalWeb"/>
        <w:spacing w:before="0" w:beforeAutospacing="0"/>
        <w:ind w:right="140"/>
        <w:jc w:val="both"/>
        <w:rPr>
          <w:rFonts w:asciiTheme="minorHAnsi" w:hAnsiTheme="minorHAnsi" w:cstheme="minorHAnsi"/>
          <w:color w:val="000000"/>
          <w:sz w:val="18"/>
          <w:szCs w:val="18"/>
        </w:rPr>
      </w:pPr>
      <w:r>
        <w:rPr>
          <w:rFonts w:asciiTheme="minorHAnsi" w:hAnsiTheme="minorHAnsi" w:cstheme="minorHAnsi"/>
          <w:b/>
          <w:bCs/>
          <w:color w:val="000000"/>
          <w:sz w:val="18"/>
          <w:szCs w:val="18"/>
        </w:rPr>
        <w:t>Sobr</w:t>
      </w:r>
      <w:r w:rsidR="000018B7">
        <w:rPr>
          <w:rFonts w:asciiTheme="minorHAnsi" w:hAnsiTheme="minorHAnsi" w:cstheme="minorHAnsi"/>
          <w:b/>
          <w:bCs/>
          <w:color w:val="000000"/>
          <w:sz w:val="18"/>
          <w:szCs w:val="18"/>
        </w:rPr>
        <w:t xml:space="preserve">e </w:t>
      </w:r>
      <w:hyperlink r:id="rId7" w:history="1">
        <w:r w:rsidR="000018B7" w:rsidRPr="000018B7">
          <w:rPr>
            <w:rStyle w:val="Hipervnculo"/>
            <w:rFonts w:asciiTheme="minorHAnsi" w:hAnsiTheme="minorHAnsi" w:cstheme="minorHAnsi"/>
            <w:b/>
            <w:bCs/>
            <w:sz w:val="18"/>
            <w:szCs w:val="18"/>
          </w:rPr>
          <w:t>ChemPlastExpo</w:t>
        </w:r>
      </w:hyperlink>
      <w:r w:rsidRPr="0032120F">
        <w:rPr>
          <w:rFonts w:asciiTheme="minorHAnsi" w:hAnsiTheme="minorHAnsi" w:cstheme="minorHAnsi"/>
          <w:color w:val="000000"/>
          <w:sz w:val="18"/>
          <w:szCs w:val="18"/>
        </w:rPr>
        <w:t xml:space="preserve">: es </w:t>
      </w:r>
      <w:r w:rsidR="000018B7">
        <w:rPr>
          <w:rFonts w:asciiTheme="minorHAnsi" w:hAnsiTheme="minorHAnsi" w:cstheme="minorHAnsi"/>
          <w:color w:val="000000"/>
          <w:sz w:val="18"/>
          <w:szCs w:val="18"/>
        </w:rPr>
        <w:t>el</w:t>
      </w:r>
      <w:r w:rsidRPr="0032120F">
        <w:rPr>
          <w:rFonts w:asciiTheme="minorHAnsi" w:hAnsiTheme="minorHAnsi" w:cstheme="minorHAnsi"/>
          <w:color w:val="000000"/>
          <w:sz w:val="18"/>
          <w:szCs w:val="18"/>
        </w:rPr>
        <w:t xml:space="preserve"> evento </w:t>
      </w:r>
      <w:r w:rsidR="000018B7">
        <w:rPr>
          <w:rFonts w:asciiTheme="minorHAnsi" w:hAnsiTheme="minorHAnsi" w:cstheme="minorHAnsi"/>
          <w:color w:val="000000"/>
          <w:sz w:val="18"/>
          <w:szCs w:val="18"/>
        </w:rPr>
        <w:t xml:space="preserve">industrial que reúne en Madrid las soluciones más innovadoras en materiales, tecnologías, procesos y maquinaria de transformación del plástico y del sector químico para las industrias de estos materiales. ChemPlast Expo celebrará su nueva edición del 23 al 25 de marzo en IFEMA de forma simultánea con Pick&amp;Pack, el evento </w:t>
      </w:r>
      <w:r w:rsidRPr="0032120F">
        <w:rPr>
          <w:rFonts w:asciiTheme="minorHAnsi" w:hAnsiTheme="minorHAnsi" w:cstheme="minorHAnsi"/>
          <w:color w:val="000000"/>
          <w:sz w:val="18"/>
          <w:szCs w:val="18"/>
        </w:rPr>
        <w:t>boutique de innovación para líderes y pymes industriales que buscan soluciones en packaging e intralogística</w:t>
      </w:r>
      <w:r w:rsidR="000018B7">
        <w:rPr>
          <w:rFonts w:asciiTheme="minorHAnsi" w:hAnsiTheme="minorHAnsi" w:cstheme="minorHAnsi"/>
          <w:color w:val="000000"/>
          <w:sz w:val="18"/>
          <w:szCs w:val="18"/>
        </w:rPr>
        <w:t>. Junto con el Congreso Europeo de Ingeniería del Plástico, el Congreso Nacional de Packaging 4.0 y el European Intralogistics Summit 2021, tres congresos simultáneos en los que se analizará y debatirá sobre los nuevos materiales y la implantación de la industria 4.0 en estos sectores. ChemPlast</w:t>
      </w:r>
      <w:r>
        <w:rPr>
          <w:rFonts w:asciiTheme="minorHAnsi" w:hAnsiTheme="minorHAnsi" w:cstheme="minorHAnsi"/>
          <w:color w:val="000000"/>
          <w:sz w:val="18"/>
          <w:szCs w:val="18"/>
        </w:rPr>
        <w:t xml:space="preserve"> </w:t>
      </w:r>
      <w:r w:rsidR="000018B7">
        <w:rPr>
          <w:rFonts w:asciiTheme="minorHAnsi" w:hAnsiTheme="minorHAnsi" w:cstheme="minorHAnsi"/>
          <w:color w:val="000000"/>
          <w:sz w:val="18"/>
          <w:szCs w:val="18"/>
        </w:rPr>
        <w:t xml:space="preserve">Expo </w:t>
      </w:r>
      <w:r w:rsidRPr="0032120F">
        <w:rPr>
          <w:rFonts w:asciiTheme="minorHAnsi" w:hAnsiTheme="minorHAnsi" w:cstheme="minorHAnsi"/>
          <w:color w:val="000000"/>
          <w:sz w:val="18"/>
          <w:szCs w:val="18"/>
        </w:rPr>
        <w:t xml:space="preserve">es un evento organizado por </w:t>
      </w:r>
      <w:hyperlink r:id="rId8" w:history="1">
        <w:r w:rsidRPr="0032120F">
          <w:rPr>
            <w:rStyle w:val="Hipervnculo"/>
            <w:rFonts w:asciiTheme="minorHAnsi" w:hAnsiTheme="minorHAnsi" w:cstheme="minorHAnsi"/>
            <w:color w:val="1155CC"/>
            <w:sz w:val="18"/>
            <w:szCs w:val="18"/>
          </w:rPr>
          <w:t>NEBEXT,</w:t>
        </w:r>
      </w:hyperlink>
      <w:r w:rsidRPr="0032120F">
        <w:rPr>
          <w:rFonts w:asciiTheme="minorHAnsi" w:hAnsiTheme="minorHAnsi" w:cstheme="minorHAnsi"/>
          <w:sz w:val="18"/>
          <w:szCs w:val="18"/>
        </w:rPr>
        <w:t xml:space="preserve"> </w:t>
      </w:r>
      <w:r w:rsidRPr="0032120F">
        <w:rPr>
          <w:rFonts w:asciiTheme="minorHAnsi" w:hAnsiTheme="minorHAnsi" w:cstheme="minorHAnsi"/>
          <w:color w:val="000000"/>
          <w:sz w:val="18"/>
          <w:szCs w:val="18"/>
        </w:rPr>
        <w:t xml:space="preserve">empresa especializada en la organización de eventos profesionales como </w:t>
      </w:r>
      <w:hyperlink r:id="rId9" w:history="1">
        <w:r w:rsidR="004B4C1C">
          <w:rPr>
            <w:rStyle w:val="Hipervnculo"/>
            <w:rFonts w:asciiTheme="minorHAnsi" w:hAnsiTheme="minorHAnsi" w:cstheme="minorHAnsi"/>
            <w:sz w:val="18"/>
            <w:szCs w:val="18"/>
          </w:rPr>
          <w:t>Pick&amp;Pack</w:t>
        </w:r>
      </w:hyperlink>
      <w:r>
        <w:rPr>
          <w:rFonts w:asciiTheme="minorHAnsi" w:hAnsiTheme="minorHAnsi" w:cstheme="minorHAnsi"/>
          <w:color w:val="000000"/>
          <w:sz w:val="18"/>
          <w:szCs w:val="18"/>
        </w:rPr>
        <w:t>,</w:t>
      </w:r>
      <w:r w:rsidRPr="004F30AC">
        <w:rPr>
          <w:rFonts w:asciiTheme="minorHAnsi" w:hAnsiTheme="minorHAnsi" w:cstheme="minorHAnsi"/>
          <w:color w:val="000000"/>
          <w:sz w:val="18"/>
          <w:szCs w:val="18"/>
        </w:rPr>
        <w:t xml:space="preserve"> </w:t>
      </w:r>
      <w:hyperlink r:id="rId10" w:history="1">
        <w:r w:rsidRPr="0032120F">
          <w:rPr>
            <w:rStyle w:val="Hipervnculo"/>
            <w:rFonts w:asciiTheme="minorHAnsi" w:hAnsiTheme="minorHAnsi" w:cstheme="minorHAnsi"/>
            <w:sz w:val="18"/>
            <w:szCs w:val="18"/>
          </w:rPr>
          <w:t>Advanced Factories</w:t>
        </w:r>
      </w:hyperlink>
      <w:r w:rsidRPr="0032120F">
        <w:rPr>
          <w:rFonts w:asciiTheme="minorHAnsi" w:hAnsiTheme="minorHAnsi" w:cstheme="minorHAnsi"/>
          <w:color w:val="000000"/>
          <w:sz w:val="18"/>
          <w:szCs w:val="18"/>
        </w:rPr>
        <w:t>,</w:t>
      </w:r>
      <w:r w:rsidRPr="0032120F">
        <w:rPr>
          <w:rFonts w:asciiTheme="minorHAnsi" w:hAnsiTheme="minorHAnsi" w:cstheme="minorHAnsi"/>
          <w:sz w:val="18"/>
          <w:szCs w:val="18"/>
        </w:rPr>
        <w:t xml:space="preserve"> </w:t>
      </w:r>
      <w:hyperlink r:id="rId11" w:history="1">
        <w:r w:rsidRPr="0032120F">
          <w:rPr>
            <w:rStyle w:val="Hipervnculo"/>
            <w:rFonts w:asciiTheme="minorHAnsi" w:hAnsiTheme="minorHAnsi" w:cstheme="minorHAnsi"/>
            <w:sz w:val="18"/>
            <w:szCs w:val="18"/>
          </w:rPr>
          <w:t>HIP – Hospitality Innovation Planet,</w:t>
        </w:r>
      </w:hyperlink>
      <w:hyperlink r:id="rId12" w:history="1">
        <w:r w:rsidRPr="0032120F">
          <w:rPr>
            <w:rStyle w:val="Hipervnculo"/>
            <w:rFonts w:asciiTheme="minorHAnsi" w:hAnsiTheme="minorHAnsi" w:cstheme="minorHAnsi"/>
            <w:sz w:val="18"/>
            <w:szCs w:val="18"/>
            <w:u w:val="none"/>
          </w:rPr>
          <w:t xml:space="preserve"> </w:t>
        </w:r>
        <w:r w:rsidRPr="0032120F">
          <w:rPr>
            <w:rStyle w:val="Hipervnculo"/>
            <w:rFonts w:asciiTheme="minorHAnsi" w:hAnsiTheme="minorHAnsi" w:cstheme="minorHAnsi"/>
            <w:sz w:val="18"/>
            <w:szCs w:val="18"/>
          </w:rPr>
          <w:t>DES – Digital Enterprise Show</w:t>
        </w:r>
      </w:hyperlink>
      <w:r>
        <w:rPr>
          <w:rFonts w:asciiTheme="minorHAnsi" w:hAnsiTheme="minorHAnsi" w:cstheme="minorHAnsi"/>
          <w:color w:val="000000"/>
          <w:sz w:val="18"/>
          <w:szCs w:val="18"/>
        </w:rPr>
        <w:t xml:space="preserve">, </w:t>
      </w:r>
      <w:hyperlink r:id="rId13" w:history="1">
        <w:r w:rsidRPr="004F30AC">
          <w:rPr>
            <w:rStyle w:val="Hipervnculo"/>
            <w:rFonts w:asciiTheme="minorHAnsi" w:hAnsiTheme="minorHAnsi" w:cstheme="minorHAnsi"/>
            <w:sz w:val="18"/>
            <w:szCs w:val="18"/>
          </w:rPr>
          <w:t>Rebuild</w:t>
        </w:r>
      </w:hyperlink>
      <w:r>
        <w:rPr>
          <w:rFonts w:asciiTheme="minorHAnsi" w:hAnsiTheme="minorHAnsi" w:cstheme="minorHAnsi"/>
          <w:color w:val="000000"/>
          <w:sz w:val="18"/>
          <w:szCs w:val="18"/>
        </w:rPr>
        <w:t xml:space="preserve"> o </w:t>
      </w:r>
      <w:hyperlink r:id="rId14" w:history="1">
        <w:r w:rsidRPr="004F30AC">
          <w:rPr>
            <w:rStyle w:val="Hipervnculo"/>
            <w:rFonts w:asciiTheme="minorHAnsi" w:hAnsiTheme="minorHAnsi" w:cstheme="minorHAnsi"/>
            <w:sz w:val="18"/>
            <w:szCs w:val="18"/>
          </w:rPr>
          <w:t xml:space="preserve">TIS – Tourism Innovation Summit. </w:t>
        </w:r>
      </w:hyperlink>
      <w:r w:rsidRPr="004F30AC">
        <w:rPr>
          <w:rFonts w:asciiTheme="minorHAnsi" w:hAnsiTheme="minorHAnsi" w:cstheme="minorHAnsi"/>
          <w:color w:val="000000"/>
          <w:sz w:val="18"/>
          <w:szCs w:val="18"/>
        </w:rPr>
        <w:t xml:space="preserve"> </w:t>
      </w:r>
    </w:p>
    <w:p w14:paraId="2EF92B68" w14:textId="77777777" w:rsidR="005829B2" w:rsidRPr="0032120F" w:rsidRDefault="005829B2" w:rsidP="005829B2">
      <w:pPr>
        <w:rPr>
          <w:rFonts w:cstheme="minorHAnsi"/>
        </w:rPr>
      </w:pPr>
    </w:p>
    <w:p w14:paraId="2802F78B" w14:textId="77777777" w:rsidR="005829B2" w:rsidRPr="0032120F" w:rsidRDefault="005829B2" w:rsidP="005829B2">
      <w:pPr>
        <w:rPr>
          <w:rFonts w:cstheme="minorHAnsi"/>
          <w:b/>
          <w:bCs/>
          <w:sz w:val="18"/>
          <w:szCs w:val="18"/>
          <w:u w:val="single"/>
        </w:rPr>
      </w:pPr>
      <w:r w:rsidRPr="0032120F">
        <w:rPr>
          <w:rFonts w:cstheme="minorHAnsi"/>
          <w:b/>
          <w:bCs/>
          <w:sz w:val="18"/>
          <w:szCs w:val="18"/>
          <w:u w:val="single"/>
        </w:rPr>
        <w:t>Para más información y material de prensa:</w:t>
      </w:r>
    </w:p>
    <w:p w14:paraId="14DF6345" w14:textId="69346952" w:rsidR="005829B2" w:rsidRPr="0032120F" w:rsidRDefault="005829B2" w:rsidP="005829B2">
      <w:pPr>
        <w:spacing w:after="0" w:line="0" w:lineRule="atLeast"/>
        <w:rPr>
          <w:rFonts w:eastAsia="Times New Roman" w:cstheme="minorHAnsi"/>
          <w:color w:val="000000"/>
          <w:sz w:val="18"/>
          <w:szCs w:val="18"/>
          <w:lang w:eastAsia="es-ES"/>
        </w:rPr>
      </w:pPr>
      <w:r w:rsidRPr="0032120F">
        <w:rPr>
          <w:rFonts w:eastAsia="Times New Roman" w:cstheme="minorHAnsi"/>
          <w:color w:val="000000"/>
          <w:sz w:val="18"/>
          <w:szCs w:val="18"/>
          <w:lang w:eastAsia="es-ES"/>
        </w:rPr>
        <w:t xml:space="preserve">Paula Amer – Silvia Avilés </w:t>
      </w:r>
      <w:r w:rsidRPr="0032120F">
        <w:rPr>
          <w:rFonts w:eastAsia="Times New Roman" w:cstheme="minorHAnsi"/>
          <w:color w:val="000000"/>
          <w:lang w:eastAsia="es-ES"/>
        </w:rPr>
        <w:t xml:space="preserve">| </w:t>
      </w:r>
      <w:hyperlink r:id="rId15" w:history="1">
        <w:r w:rsidR="00AF611B" w:rsidRPr="00AF611B">
          <w:rPr>
            <w:rStyle w:val="Hipervnculo"/>
            <w:rFonts w:eastAsia="Times New Roman" w:cstheme="minorHAnsi"/>
            <w:sz w:val="20"/>
            <w:szCs w:val="20"/>
            <w:lang w:eastAsia="es-ES"/>
          </w:rPr>
          <w:t>press@chemplastexpo.com</w:t>
        </w:r>
        <w:r w:rsidRPr="00AF611B">
          <w:rPr>
            <w:rStyle w:val="Hipervnculo"/>
            <w:rFonts w:eastAsia="Times New Roman" w:cstheme="minorHAnsi"/>
            <w:sz w:val="16"/>
            <w:szCs w:val="16"/>
            <w:lang w:eastAsia="es-ES"/>
          </w:rPr>
          <w:t xml:space="preserve"> </w:t>
        </w:r>
        <w:r w:rsidRPr="00AF611B">
          <w:rPr>
            <w:rStyle w:val="Hipervnculo"/>
            <w:rFonts w:eastAsia="Times New Roman" w:cstheme="minorHAnsi"/>
            <w:sz w:val="18"/>
            <w:szCs w:val="18"/>
            <w:lang w:eastAsia="es-ES"/>
          </w:rPr>
          <w:t xml:space="preserve">  </w:t>
        </w:r>
      </w:hyperlink>
      <w:r w:rsidRPr="0032120F">
        <w:rPr>
          <w:rFonts w:eastAsia="Times New Roman" w:cstheme="minorHAnsi"/>
          <w:color w:val="000000"/>
          <w:sz w:val="18"/>
          <w:szCs w:val="18"/>
          <w:lang w:eastAsia="es-ES"/>
        </w:rPr>
        <w:t xml:space="preserve"> </w:t>
      </w:r>
    </w:p>
    <w:p w14:paraId="58F00463" w14:textId="34BBAE70" w:rsidR="005829B2" w:rsidRPr="0032120F" w:rsidRDefault="005829B2" w:rsidP="005829B2">
      <w:pPr>
        <w:spacing w:after="0" w:line="0" w:lineRule="atLeast"/>
        <w:rPr>
          <w:rFonts w:eastAsia="Times New Roman" w:cstheme="minorHAnsi"/>
          <w:color w:val="ED7D31" w:themeColor="accent2"/>
          <w:sz w:val="18"/>
          <w:szCs w:val="18"/>
          <w:lang w:val="en-GB" w:eastAsia="es-ES"/>
        </w:rPr>
      </w:pPr>
      <w:r w:rsidRPr="0032120F">
        <w:rPr>
          <w:rFonts w:eastAsia="Times New Roman" w:cstheme="minorHAnsi"/>
          <w:b/>
          <w:bCs/>
          <w:color w:val="000000"/>
          <w:sz w:val="18"/>
          <w:szCs w:val="18"/>
          <w:lang w:val="en-GB" w:eastAsia="es-ES"/>
        </w:rPr>
        <w:t>T:</w:t>
      </w:r>
      <w:r w:rsidRPr="0032120F">
        <w:rPr>
          <w:rFonts w:eastAsia="Times New Roman" w:cstheme="minorHAnsi"/>
          <w:color w:val="000000"/>
          <w:sz w:val="18"/>
          <w:szCs w:val="18"/>
          <w:lang w:val="en-GB" w:eastAsia="es-ES"/>
        </w:rPr>
        <w:t xml:space="preserve"> </w:t>
      </w:r>
      <w:bookmarkStart w:id="0" w:name="_Hlk42510764"/>
      <w:r w:rsidRPr="0032120F">
        <w:rPr>
          <w:rFonts w:eastAsia="Times New Roman" w:cstheme="minorHAnsi"/>
          <w:color w:val="000000"/>
          <w:sz w:val="18"/>
          <w:szCs w:val="18"/>
          <w:lang w:val="en-GB" w:eastAsia="es-ES"/>
        </w:rPr>
        <w:t>9</w:t>
      </w:r>
      <w:r w:rsidR="00AF611B">
        <w:rPr>
          <w:rFonts w:eastAsia="Times New Roman" w:cstheme="minorHAnsi"/>
          <w:color w:val="000000"/>
          <w:sz w:val="18"/>
          <w:szCs w:val="18"/>
          <w:lang w:val="en-GB" w:eastAsia="es-ES"/>
        </w:rPr>
        <w:t>19 551 551</w:t>
      </w:r>
      <w:bookmarkEnd w:id="0"/>
      <w:r w:rsidRPr="0032120F">
        <w:rPr>
          <w:rFonts w:eastAsia="Times New Roman" w:cstheme="minorHAnsi"/>
          <w:color w:val="000000"/>
          <w:lang w:val="en-GB" w:eastAsia="es-ES"/>
        </w:rPr>
        <w:t xml:space="preserve">| </w:t>
      </w:r>
      <w:hyperlink w:history="1">
        <w:r w:rsidR="00AF611B" w:rsidRPr="00650807">
          <w:rPr>
            <w:rStyle w:val="Hipervnculo"/>
            <w:rFonts w:eastAsia="Times New Roman" w:cstheme="minorHAnsi"/>
            <w:sz w:val="18"/>
            <w:szCs w:val="18"/>
            <w:lang w:val="en-GB" w:eastAsia="es-ES"/>
          </w:rPr>
          <w:t xml:space="preserve">www.chemplastexpo.com </w:t>
        </w:r>
      </w:hyperlink>
      <w:r w:rsidRPr="0032120F">
        <w:rPr>
          <w:rFonts w:eastAsia="Times New Roman" w:cstheme="minorHAnsi"/>
          <w:color w:val="000000"/>
          <w:sz w:val="18"/>
          <w:szCs w:val="18"/>
          <w:lang w:val="en-GB" w:eastAsia="es-ES"/>
        </w:rPr>
        <w:t xml:space="preserve"> </w:t>
      </w:r>
    </w:p>
    <w:p w14:paraId="0AE53E42" w14:textId="77777777" w:rsidR="005829B2" w:rsidRPr="00A32105" w:rsidRDefault="005829B2" w:rsidP="005829B2">
      <w:pPr>
        <w:pStyle w:val="NormalWeb"/>
        <w:spacing w:before="0" w:beforeAutospacing="0" w:after="0" w:afterAutospacing="0"/>
        <w:ind w:right="140"/>
        <w:jc w:val="both"/>
        <w:rPr>
          <w:rFonts w:ascii="Arial" w:hAnsi="Arial" w:cs="Arial"/>
          <w:sz w:val="18"/>
          <w:szCs w:val="18"/>
          <w:u w:val="single"/>
        </w:rPr>
      </w:pPr>
    </w:p>
    <w:p w14:paraId="229755D6" w14:textId="77777777" w:rsidR="005829B2" w:rsidRPr="005829B2" w:rsidRDefault="005829B2" w:rsidP="005829B2">
      <w:pPr>
        <w:jc w:val="both"/>
        <w:rPr>
          <w:rFonts w:ascii="Arial" w:hAnsi="Arial" w:cs="Arial"/>
          <w:sz w:val="21"/>
          <w:szCs w:val="21"/>
        </w:rPr>
      </w:pPr>
    </w:p>
    <w:p w14:paraId="5BD027B5" w14:textId="2CA17E82" w:rsidR="00AE21AF" w:rsidRPr="005829B2" w:rsidRDefault="00AE21AF" w:rsidP="005829B2">
      <w:pPr>
        <w:jc w:val="both"/>
        <w:rPr>
          <w:rFonts w:ascii="Arial" w:hAnsi="Arial" w:cs="Arial"/>
          <w:sz w:val="21"/>
          <w:szCs w:val="21"/>
        </w:rPr>
      </w:pPr>
    </w:p>
    <w:sectPr w:rsidR="00AE21AF" w:rsidRPr="005829B2" w:rsidSect="008D7E27">
      <w:headerReference w:type="even" r:id="rId16"/>
      <w:headerReference w:type="default" r:id="rId17"/>
      <w:footerReference w:type="even" r:id="rId18"/>
      <w:footerReference w:type="default" r:id="rId19"/>
      <w:headerReference w:type="first" r:id="rId20"/>
      <w:footerReference w:type="first" r:id="rId21"/>
      <w:pgSz w:w="11906" w:h="16838"/>
      <w:pgMar w:top="1843" w:right="1701" w:bottom="1985"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FCD42" w14:textId="77777777" w:rsidR="00C633C4" w:rsidRDefault="00C633C4" w:rsidP="00DE1A36">
      <w:pPr>
        <w:spacing w:after="0" w:line="240" w:lineRule="auto"/>
      </w:pPr>
      <w:r>
        <w:separator/>
      </w:r>
    </w:p>
  </w:endnote>
  <w:endnote w:type="continuationSeparator" w:id="0">
    <w:p w14:paraId="5A79C9C3" w14:textId="77777777" w:rsidR="00C633C4" w:rsidRDefault="00C633C4" w:rsidP="00DE1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2E220" w14:textId="77777777" w:rsidR="005C0B4A" w:rsidRDefault="005C0B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62DB8" w14:textId="77777777" w:rsidR="00DE1A36" w:rsidRDefault="00E63915" w:rsidP="00DE1A36">
    <w:pPr>
      <w:pStyle w:val="Piedepgina"/>
      <w:rPr>
        <w:sz w:val="16"/>
        <w:szCs w:val="16"/>
      </w:rPr>
    </w:pPr>
    <w:r>
      <w:rPr>
        <w:sz w:val="16"/>
        <w:szCs w:val="16"/>
      </w:rPr>
      <w:t>ChemPlastExpo</w:t>
    </w:r>
    <w:r w:rsidR="00DE1A36">
      <w:rPr>
        <w:sz w:val="16"/>
        <w:szCs w:val="16"/>
      </w:rPr>
      <w:t xml:space="preserve"> es un evento de:</w:t>
    </w:r>
  </w:p>
  <w:p w14:paraId="4364DA70" w14:textId="77777777" w:rsidR="00DE1A36" w:rsidRDefault="00DE1A36" w:rsidP="00DE1A36">
    <w:pPr>
      <w:pStyle w:val="Piedepgina"/>
      <w:rPr>
        <w:sz w:val="16"/>
        <w:szCs w:val="16"/>
      </w:rPr>
    </w:pPr>
    <w:r>
      <w:rPr>
        <w:noProof/>
      </w:rPr>
      <w:drawing>
        <wp:anchor distT="0" distB="0" distL="114300" distR="114300" simplePos="0" relativeHeight="251658240" behindDoc="1" locked="0" layoutInCell="1" allowOverlap="1" wp14:anchorId="76A7711E" wp14:editId="10AB8177">
          <wp:simplePos x="0" y="0"/>
          <wp:positionH relativeFrom="margin">
            <wp:align>left</wp:align>
          </wp:positionH>
          <wp:positionV relativeFrom="paragraph">
            <wp:posOffset>99695</wp:posOffset>
          </wp:positionV>
          <wp:extent cx="1134110" cy="240030"/>
          <wp:effectExtent l="0" t="0" r="8890" b="7620"/>
          <wp:wrapTight wrapText="bothSides">
            <wp:wrapPolygon edited="0">
              <wp:start x="0" y="0"/>
              <wp:lineTo x="0" y="20571"/>
              <wp:lineTo x="21406" y="20571"/>
              <wp:lineTo x="21406"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240030"/>
                  </a:xfrm>
                  <a:prstGeom prst="rect">
                    <a:avLst/>
                  </a:prstGeom>
                  <a:noFill/>
                </pic:spPr>
              </pic:pic>
            </a:graphicData>
          </a:graphic>
          <wp14:sizeRelH relativeFrom="margin">
            <wp14:pctWidth>0</wp14:pctWidth>
          </wp14:sizeRelH>
          <wp14:sizeRelV relativeFrom="margin">
            <wp14:pctHeight>0</wp14:pctHeight>
          </wp14:sizeRelV>
        </wp:anchor>
      </w:drawing>
    </w:r>
  </w:p>
  <w:p w14:paraId="0F1CD86D" w14:textId="77777777" w:rsidR="00DE1A36" w:rsidRDefault="00DE1A3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B3B8B" w14:textId="77777777" w:rsidR="005C0B4A" w:rsidRDefault="005C0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E8DB9" w14:textId="77777777" w:rsidR="00C633C4" w:rsidRDefault="00C633C4" w:rsidP="00DE1A36">
      <w:pPr>
        <w:spacing w:after="0" w:line="240" w:lineRule="auto"/>
      </w:pPr>
      <w:r>
        <w:separator/>
      </w:r>
    </w:p>
  </w:footnote>
  <w:footnote w:type="continuationSeparator" w:id="0">
    <w:p w14:paraId="25181531" w14:textId="77777777" w:rsidR="00C633C4" w:rsidRDefault="00C633C4" w:rsidP="00DE1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F4BCD" w14:textId="77777777" w:rsidR="005C0B4A" w:rsidRDefault="005C0B4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ADD9E" w14:textId="77777777" w:rsidR="00DE1A36" w:rsidRDefault="00DE1A36" w:rsidP="00DE1A36">
    <w:pPr>
      <w:pStyle w:val="Encabezado"/>
      <w:jc w:val="center"/>
    </w:pPr>
    <w:r>
      <w:rPr>
        <w:noProof/>
      </w:rPr>
      <w:drawing>
        <wp:inline distT="0" distB="0" distL="0" distR="0" wp14:anchorId="528C24C8" wp14:editId="293E4896">
          <wp:extent cx="1938867" cy="643466"/>
          <wp:effectExtent l="0" t="0" r="4445" b="4445"/>
          <wp:docPr id="9" name="Imagen 9"/>
          <wp:cNvGraphicFramePr/>
          <a:graphic xmlns:a="http://schemas.openxmlformats.org/drawingml/2006/main">
            <a:graphicData uri="http://schemas.openxmlformats.org/drawingml/2006/picture">
              <pic:pic xmlns:pic="http://schemas.openxmlformats.org/drawingml/2006/picture">
                <pic:nvPicPr>
                  <pic:cNvPr id="28" name="Imagen 28" descr="Resultado de imagen de advanced factories"/>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3449" cy="66821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4DA50" w14:textId="77777777" w:rsidR="005C0B4A" w:rsidRDefault="005C0B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6314"/>
    <w:multiLevelType w:val="hybridMultilevel"/>
    <w:tmpl w:val="1F58B33E"/>
    <w:lvl w:ilvl="0" w:tplc="1EC855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440D72"/>
    <w:multiLevelType w:val="hybridMultilevel"/>
    <w:tmpl w:val="C77A2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A3B"/>
    <w:rsid w:val="000018B7"/>
    <w:rsid w:val="00011DC2"/>
    <w:rsid w:val="000B730A"/>
    <w:rsid w:val="000F4A1D"/>
    <w:rsid w:val="00103CA4"/>
    <w:rsid w:val="00143F86"/>
    <w:rsid w:val="0017122B"/>
    <w:rsid w:val="0017195D"/>
    <w:rsid w:val="001B010D"/>
    <w:rsid w:val="001B0AF1"/>
    <w:rsid w:val="001C3539"/>
    <w:rsid w:val="002B26A3"/>
    <w:rsid w:val="002F7D64"/>
    <w:rsid w:val="00304283"/>
    <w:rsid w:val="003A61C5"/>
    <w:rsid w:val="0040469B"/>
    <w:rsid w:val="00406405"/>
    <w:rsid w:val="00463F77"/>
    <w:rsid w:val="00466440"/>
    <w:rsid w:val="004679DC"/>
    <w:rsid w:val="004B4C1C"/>
    <w:rsid w:val="004D16EC"/>
    <w:rsid w:val="004E10E6"/>
    <w:rsid w:val="005710AB"/>
    <w:rsid w:val="0057227E"/>
    <w:rsid w:val="005829B2"/>
    <w:rsid w:val="005C0B4A"/>
    <w:rsid w:val="00600A6B"/>
    <w:rsid w:val="00625D25"/>
    <w:rsid w:val="00657A92"/>
    <w:rsid w:val="0066517D"/>
    <w:rsid w:val="006D3895"/>
    <w:rsid w:val="006F32A6"/>
    <w:rsid w:val="00712F6A"/>
    <w:rsid w:val="007436A2"/>
    <w:rsid w:val="00751D25"/>
    <w:rsid w:val="00753AE9"/>
    <w:rsid w:val="00757501"/>
    <w:rsid w:val="00784F8D"/>
    <w:rsid w:val="007A0963"/>
    <w:rsid w:val="007F75AC"/>
    <w:rsid w:val="00825609"/>
    <w:rsid w:val="00827A3A"/>
    <w:rsid w:val="008B544E"/>
    <w:rsid w:val="008D7E27"/>
    <w:rsid w:val="008E16F7"/>
    <w:rsid w:val="00925F32"/>
    <w:rsid w:val="00996086"/>
    <w:rsid w:val="009A3731"/>
    <w:rsid w:val="009A3912"/>
    <w:rsid w:val="009C59FF"/>
    <w:rsid w:val="009D2E8E"/>
    <w:rsid w:val="009E29FA"/>
    <w:rsid w:val="00A10A57"/>
    <w:rsid w:val="00A41787"/>
    <w:rsid w:val="00AE21AF"/>
    <w:rsid w:val="00AF2DC9"/>
    <w:rsid w:val="00AF611B"/>
    <w:rsid w:val="00AF7243"/>
    <w:rsid w:val="00B070ED"/>
    <w:rsid w:val="00B31542"/>
    <w:rsid w:val="00B94EA8"/>
    <w:rsid w:val="00BF4AB2"/>
    <w:rsid w:val="00C017E4"/>
    <w:rsid w:val="00C04F90"/>
    <w:rsid w:val="00C633C4"/>
    <w:rsid w:val="00C9292C"/>
    <w:rsid w:val="00CD1606"/>
    <w:rsid w:val="00CF5378"/>
    <w:rsid w:val="00D65367"/>
    <w:rsid w:val="00DB6CB5"/>
    <w:rsid w:val="00DC0A3B"/>
    <w:rsid w:val="00DD2077"/>
    <w:rsid w:val="00DD6447"/>
    <w:rsid w:val="00DE1A36"/>
    <w:rsid w:val="00E2295A"/>
    <w:rsid w:val="00E250EE"/>
    <w:rsid w:val="00E36977"/>
    <w:rsid w:val="00E63915"/>
    <w:rsid w:val="00F474CA"/>
    <w:rsid w:val="00F55B35"/>
    <w:rsid w:val="00F72673"/>
    <w:rsid w:val="00F76E65"/>
    <w:rsid w:val="00FB70CF"/>
    <w:rsid w:val="00FC4554"/>
    <w:rsid w:val="00FE66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EE2AF"/>
  <w15:chartTrackingRefBased/>
  <w15:docId w15:val="{2151EA6F-F40A-4920-8A27-04A5771D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A3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1A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1A36"/>
  </w:style>
  <w:style w:type="paragraph" w:styleId="Piedepgina">
    <w:name w:val="footer"/>
    <w:basedOn w:val="Normal"/>
    <w:link w:val="PiedepginaCar"/>
    <w:uiPriority w:val="99"/>
    <w:unhideWhenUsed/>
    <w:rsid w:val="00DE1A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1A36"/>
  </w:style>
  <w:style w:type="paragraph" w:styleId="Prrafodelista">
    <w:name w:val="List Paragraph"/>
    <w:basedOn w:val="Normal"/>
    <w:uiPriority w:val="34"/>
    <w:qFormat/>
    <w:rsid w:val="00825609"/>
    <w:pPr>
      <w:ind w:left="720"/>
      <w:contextualSpacing/>
    </w:pPr>
  </w:style>
  <w:style w:type="character" w:styleId="Hipervnculo">
    <w:name w:val="Hyperlink"/>
    <w:basedOn w:val="Fuentedeprrafopredeter"/>
    <w:uiPriority w:val="99"/>
    <w:unhideWhenUsed/>
    <w:rsid w:val="00463F77"/>
    <w:rPr>
      <w:color w:val="0000FF"/>
      <w:u w:val="single"/>
    </w:rPr>
  </w:style>
  <w:style w:type="paragraph" w:styleId="NormalWeb">
    <w:name w:val="Normal (Web)"/>
    <w:basedOn w:val="Normal"/>
    <w:uiPriority w:val="99"/>
    <w:unhideWhenUsed/>
    <w:rsid w:val="00463F7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Fuentedeprrafopredeter"/>
    <w:rsid w:val="00463F77"/>
  </w:style>
  <w:style w:type="character" w:styleId="Mencinsinresolver">
    <w:name w:val="Unresolved Mention"/>
    <w:basedOn w:val="Fuentedeprrafopredeter"/>
    <w:uiPriority w:val="99"/>
    <w:semiHidden/>
    <w:unhideWhenUsed/>
    <w:rsid w:val="00E63915"/>
    <w:rPr>
      <w:color w:val="605E5C"/>
      <w:shd w:val="clear" w:color="auto" w:fill="E1DFDD"/>
    </w:rPr>
  </w:style>
  <w:style w:type="paragraph" w:styleId="Textodeglobo">
    <w:name w:val="Balloon Text"/>
    <w:basedOn w:val="Normal"/>
    <w:link w:val="TextodegloboCar"/>
    <w:uiPriority w:val="99"/>
    <w:semiHidden/>
    <w:unhideWhenUsed/>
    <w:rsid w:val="005710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10AB"/>
    <w:rPr>
      <w:rFonts w:ascii="Segoe UI" w:hAnsi="Segoe UI" w:cs="Segoe UI"/>
      <w:sz w:val="18"/>
      <w:szCs w:val="18"/>
    </w:rPr>
  </w:style>
  <w:style w:type="character" w:styleId="Hipervnculovisitado">
    <w:name w:val="FollowedHyperlink"/>
    <w:basedOn w:val="Fuentedeprrafopredeter"/>
    <w:uiPriority w:val="99"/>
    <w:semiHidden/>
    <w:unhideWhenUsed/>
    <w:rsid w:val="008B54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776524">
      <w:bodyDiv w:val="1"/>
      <w:marLeft w:val="0"/>
      <w:marRight w:val="0"/>
      <w:marTop w:val="0"/>
      <w:marBottom w:val="0"/>
      <w:divBdr>
        <w:top w:val="none" w:sz="0" w:space="0" w:color="auto"/>
        <w:left w:val="none" w:sz="0" w:space="0" w:color="auto"/>
        <w:bottom w:val="none" w:sz="0" w:space="0" w:color="auto"/>
        <w:right w:val="none" w:sz="0" w:space="0" w:color="auto"/>
      </w:divBdr>
    </w:div>
    <w:div w:id="930510680">
      <w:bodyDiv w:val="1"/>
      <w:marLeft w:val="0"/>
      <w:marRight w:val="0"/>
      <w:marTop w:val="0"/>
      <w:marBottom w:val="0"/>
      <w:divBdr>
        <w:top w:val="none" w:sz="0" w:space="0" w:color="auto"/>
        <w:left w:val="none" w:sz="0" w:space="0" w:color="auto"/>
        <w:bottom w:val="none" w:sz="0" w:space="0" w:color="auto"/>
        <w:right w:val="none" w:sz="0" w:space="0" w:color="auto"/>
      </w:divBdr>
    </w:div>
    <w:div w:id="1019429378">
      <w:bodyDiv w:val="1"/>
      <w:marLeft w:val="0"/>
      <w:marRight w:val="0"/>
      <w:marTop w:val="0"/>
      <w:marBottom w:val="0"/>
      <w:divBdr>
        <w:top w:val="none" w:sz="0" w:space="0" w:color="auto"/>
        <w:left w:val="none" w:sz="0" w:space="0" w:color="auto"/>
        <w:bottom w:val="none" w:sz="0" w:space="0" w:color="auto"/>
        <w:right w:val="none" w:sz="0" w:space="0" w:color="auto"/>
      </w:divBdr>
    </w:div>
    <w:div w:id="1157455522">
      <w:bodyDiv w:val="1"/>
      <w:marLeft w:val="0"/>
      <w:marRight w:val="0"/>
      <w:marTop w:val="0"/>
      <w:marBottom w:val="0"/>
      <w:divBdr>
        <w:top w:val="none" w:sz="0" w:space="0" w:color="auto"/>
        <w:left w:val="none" w:sz="0" w:space="0" w:color="auto"/>
        <w:bottom w:val="none" w:sz="0" w:space="0" w:color="auto"/>
        <w:right w:val="none" w:sz="0" w:space="0" w:color="auto"/>
      </w:divBdr>
    </w:div>
    <w:div w:id="1163279162">
      <w:bodyDiv w:val="1"/>
      <w:marLeft w:val="0"/>
      <w:marRight w:val="0"/>
      <w:marTop w:val="0"/>
      <w:marBottom w:val="0"/>
      <w:divBdr>
        <w:top w:val="none" w:sz="0" w:space="0" w:color="auto"/>
        <w:left w:val="none" w:sz="0" w:space="0" w:color="auto"/>
        <w:bottom w:val="none" w:sz="0" w:space="0" w:color="auto"/>
        <w:right w:val="none" w:sz="0" w:space="0" w:color="auto"/>
      </w:divBdr>
    </w:div>
    <w:div w:id="21250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bext.com/" TargetMode="External"/><Relationship Id="rId13" Type="http://schemas.openxmlformats.org/officeDocument/2006/relationships/hyperlink" Target="https://www.rebuildexpo.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chemplastexpo.com/" TargetMode="External"/><Relationship Id="rId12" Type="http://schemas.openxmlformats.org/officeDocument/2006/relationships/hyperlink" Target="https://www.des-madrid.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xpohip.com/" TargetMode="External"/><Relationship Id="rId5" Type="http://schemas.openxmlformats.org/officeDocument/2006/relationships/footnotes" Target="footnotes.xml"/><Relationship Id="rId15" Type="http://schemas.openxmlformats.org/officeDocument/2006/relationships/hyperlink" Target="mailto:press@chemplastexpo.com" TargetMode="External"/><Relationship Id="rId23" Type="http://schemas.openxmlformats.org/officeDocument/2006/relationships/theme" Target="theme/theme1.xml"/><Relationship Id="rId10" Type="http://schemas.openxmlformats.org/officeDocument/2006/relationships/hyperlink" Target="https://www.advancedfactories.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pickpackexpo.com/" TargetMode="External"/><Relationship Id="rId14" Type="http://schemas.openxmlformats.org/officeDocument/2006/relationships/hyperlink" Target="http://www.tisglobalsummit.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754</Words>
  <Characters>4151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Montamat</dc:creator>
  <cp:keywords/>
  <dc:description/>
  <cp:lastModifiedBy>Paula Amer</cp:lastModifiedBy>
  <cp:revision>21</cp:revision>
  <dcterms:created xsi:type="dcterms:W3CDTF">2019-07-22T17:54:00Z</dcterms:created>
  <dcterms:modified xsi:type="dcterms:W3CDTF">2020-06-25T15:53:00Z</dcterms:modified>
</cp:coreProperties>
</file>