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3C5E" w14:textId="77777777" w:rsidR="007C3FA4" w:rsidRDefault="007C3FA4" w:rsidP="007C3FA4">
      <w:pPr>
        <w:tabs>
          <w:tab w:val="left" w:pos="-720"/>
        </w:tabs>
        <w:suppressAutoHyphens/>
        <w:jc w:val="right"/>
        <w:outlineLvl w:val="0"/>
        <w:rPr>
          <w:rFonts w:ascii="Verdana" w:hAnsi="Verdana" w:cs="Arial"/>
          <w:b/>
          <w:sz w:val="20"/>
          <w:szCs w:val="20"/>
        </w:rPr>
      </w:pPr>
      <w:bookmarkStart w:id="0" w:name="_GoBack"/>
      <w:bookmarkEnd w:id="0"/>
    </w:p>
    <w:p w14:paraId="2921A356" w14:textId="77777777" w:rsidR="007C3FA4" w:rsidRDefault="007C3FA4" w:rsidP="007C3FA4">
      <w:pPr>
        <w:tabs>
          <w:tab w:val="left" w:pos="-720"/>
        </w:tabs>
        <w:suppressAutoHyphens/>
        <w:jc w:val="right"/>
        <w:outlineLvl w:val="0"/>
        <w:rPr>
          <w:rFonts w:ascii="Verdana" w:hAnsi="Verdana" w:cs="Arial"/>
          <w:b/>
          <w:sz w:val="26"/>
          <w:szCs w:val="26"/>
        </w:rPr>
      </w:pPr>
      <w:r w:rsidRPr="000D4BB0">
        <w:rPr>
          <w:rFonts w:ascii="Verdana" w:hAnsi="Verdana" w:cs="Arial"/>
          <w:b/>
          <w:sz w:val="26"/>
          <w:szCs w:val="26"/>
        </w:rPr>
        <w:t>Nota de prensa</w:t>
      </w:r>
    </w:p>
    <w:p w14:paraId="2CC220D7" w14:textId="77777777" w:rsidR="005047F6" w:rsidRDefault="005047F6" w:rsidP="005047F6">
      <w:pPr>
        <w:jc w:val="both"/>
        <w:rPr>
          <w:rFonts w:ascii="Verdana" w:hAnsi="Verdana" w:cs="Fixed2g"/>
          <w:b/>
          <w:bCs/>
          <w:color w:val="00B0F0"/>
          <w:sz w:val="24"/>
          <w:szCs w:val="24"/>
          <w:lang w:val="es-ES_tradnl"/>
        </w:rPr>
      </w:pPr>
    </w:p>
    <w:p w14:paraId="2DD8DD1C" w14:textId="2DDA7CDD" w:rsidR="00BC455D" w:rsidRDefault="00F80CCA" w:rsidP="00BC455D">
      <w:pPr>
        <w:spacing w:after="0"/>
        <w:jc w:val="center"/>
        <w:rPr>
          <w:rFonts w:ascii="Verdana" w:hAnsi="Verdana" w:cs="Fixed2g"/>
          <w:b/>
          <w:bCs/>
          <w:color w:val="00B0F0"/>
          <w:sz w:val="28"/>
          <w:szCs w:val="28"/>
          <w:lang w:val="es-ES_tradnl"/>
        </w:rPr>
      </w:pPr>
      <w:r>
        <w:rPr>
          <w:rFonts w:ascii="Verdana" w:hAnsi="Verdana" w:cs="Fixed2g"/>
          <w:b/>
          <w:bCs/>
          <w:color w:val="00B0F0"/>
          <w:sz w:val="28"/>
          <w:szCs w:val="28"/>
          <w:lang w:val="es-ES_tradnl"/>
        </w:rPr>
        <w:t xml:space="preserve">FESVIAL Y EL INSST PRESENTAN UN CUADERNO DE REFLEXIÓN </w:t>
      </w:r>
      <w:r w:rsidR="00AE3406">
        <w:rPr>
          <w:rFonts w:ascii="Verdana" w:hAnsi="Verdana" w:cs="Fixed2g"/>
          <w:b/>
          <w:bCs/>
          <w:color w:val="00B0F0"/>
          <w:sz w:val="28"/>
          <w:szCs w:val="28"/>
          <w:lang w:val="es-ES_tradnl"/>
        </w:rPr>
        <w:t xml:space="preserve"> </w:t>
      </w:r>
      <w:r w:rsidR="006F5CF4">
        <w:rPr>
          <w:rFonts w:ascii="Verdana" w:hAnsi="Verdana" w:cs="Fixed2g"/>
          <w:b/>
          <w:bCs/>
          <w:color w:val="00B0F0"/>
          <w:sz w:val="28"/>
          <w:szCs w:val="28"/>
          <w:lang w:val="es-ES_tradnl"/>
        </w:rPr>
        <w:t>PARA MEJORAR LA SEGURIDAD VIAL LABORAL</w:t>
      </w:r>
    </w:p>
    <w:p w14:paraId="1D2E95EB" w14:textId="77777777" w:rsidR="00A06F18" w:rsidRDefault="00A06F18" w:rsidP="00D016B8">
      <w:pPr>
        <w:spacing w:after="0"/>
        <w:rPr>
          <w:rFonts w:ascii="Verdana" w:hAnsi="Verdana" w:cs="Fixed2g"/>
          <w:b/>
          <w:bCs/>
          <w:color w:val="00B0F0"/>
          <w:sz w:val="28"/>
          <w:szCs w:val="28"/>
          <w:lang w:val="es-ES_tradnl"/>
        </w:rPr>
      </w:pPr>
    </w:p>
    <w:p w14:paraId="62976326" w14:textId="77777777" w:rsidR="00FB12BD" w:rsidRPr="00FB12BD" w:rsidRDefault="00FB12BD" w:rsidP="00FB12BD">
      <w:pPr>
        <w:spacing w:after="0" w:line="240" w:lineRule="auto"/>
        <w:contextualSpacing/>
        <w:jc w:val="both"/>
        <w:rPr>
          <w:rFonts w:ascii="Verdana" w:hAnsi="Verdana" w:cs="Fixed2g"/>
          <w:b/>
          <w:bCs/>
          <w:color w:val="00B0F0"/>
          <w:sz w:val="24"/>
          <w:szCs w:val="24"/>
          <w:lang w:val="es-ES_tradnl"/>
        </w:rPr>
      </w:pPr>
    </w:p>
    <w:p w14:paraId="2D57B5C3" w14:textId="77777777" w:rsidR="00FB12BD" w:rsidRDefault="00FB12BD" w:rsidP="00FB12BD">
      <w:pPr>
        <w:pStyle w:val="Prrafodelista"/>
        <w:numPr>
          <w:ilvl w:val="0"/>
          <w:numId w:val="29"/>
        </w:numPr>
        <w:spacing w:after="0" w:line="240" w:lineRule="auto"/>
        <w:contextualSpacing/>
        <w:jc w:val="both"/>
        <w:rPr>
          <w:rFonts w:ascii="Verdana" w:hAnsi="Verdana" w:cs="Fixed2g"/>
          <w:b/>
          <w:bCs/>
          <w:color w:val="00B0F0"/>
          <w:sz w:val="24"/>
          <w:szCs w:val="24"/>
          <w:lang w:val="es-ES_tradnl"/>
        </w:rPr>
      </w:pPr>
      <w:r>
        <w:rPr>
          <w:rFonts w:ascii="Verdana" w:hAnsi="Verdana" w:cs="Fixed2g"/>
          <w:b/>
          <w:bCs/>
          <w:color w:val="00B0F0"/>
          <w:sz w:val="24"/>
          <w:szCs w:val="24"/>
          <w:lang w:val="es-ES_tradnl"/>
        </w:rPr>
        <w:t xml:space="preserve">Es el resultado de dos años de trabajos en los que han participado </w:t>
      </w:r>
      <w:r w:rsidRPr="00F975C2">
        <w:rPr>
          <w:rFonts w:ascii="Verdana" w:hAnsi="Verdana" w:cs="Fixed2g"/>
          <w:b/>
          <w:bCs/>
          <w:color w:val="00B0F0"/>
          <w:sz w:val="24"/>
          <w:szCs w:val="24"/>
          <w:lang w:val="es-ES_tradnl"/>
        </w:rPr>
        <w:t>70 profesionales y empresas</w:t>
      </w:r>
      <w:r>
        <w:rPr>
          <w:rFonts w:ascii="Verdana" w:hAnsi="Verdana" w:cs="Fixed2g"/>
          <w:b/>
          <w:bCs/>
          <w:color w:val="00B0F0"/>
          <w:sz w:val="24"/>
          <w:szCs w:val="24"/>
          <w:lang w:val="es-ES_tradnl"/>
        </w:rPr>
        <w:t xml:space="preserve"> de diferentes ámbitos que han debatido sobre cultura corporativa, campañas de concienciación, cálculo de costes, evaluación de riesgos, gestión de flotas y formación en seguridad vial laboral.</w:t>
      </w:r>
    </w:p>
    <w:p w14:paraId="1AEBB4D7" w14:textId="77777777" w:rsidR="00FB12BD" w:rsidRDefault="00FB12BD" w:rsidP="00FB12BD">
      <w:pPr>
        <w:pStyle w:val="Prrafodelista"/>
        <w:spacing w:after="0" w:line="240" w:lineRule="auto"/>
        <w:ind w:left="720"/>
        <w:contextualSpacing/>
        <w:jc w:val="both"/>
        <w:rPr>
          <w:rFonts w:ascii="Verdana" w:hAnsi="Verdana" w:cs="Fixed2g"/>
          <w:b/>
          <w:bCs/>
          <w:color w:val="00B0F0"/>
          <w:sz w:val="24"/>
          <w:szCs w:val="24"/>
          <w:lang w:val="es-ES_tradnl"/>
        </w:rPr>
      </w:pPr>
    </w:p>
    <w:p w14:paraId="1B520623" w14:textId="5DF93A45" w:rsidR="00FB12BD" w:rsidRPr="00FB12BD" w:rsidRDefault="00FB12BD" w:rsidP="00FB12BD">
      <w:pPr>
        <w:pStyle w:val="Prrafodelista"/>
        <w:numPr>
          <w:ilvl w:val="0"/>
          <w:numId w:val="29"/>
        </w:numPr>
        <w:spacing w:after="160" w:line="259" w:lineRule="auto"/>
        <w:contextualSpacing/>
        <w:jc w:val="both"/>
        <w:rPr>
          <w:rFonts w:ascii="Verdana" w:hAnsi="Verdana" w:cs="Fixed2g"/>
          <w:b/>
          <w:bCs/>
          <w:color w:val="00B0F0"/>
          <w:sz w:val="24"/>
          <w:szCs w:val="24"/>
          <w:lang w:val="es-ES_tradnl"/>
        </w:rPr>
      </w:pPr>
      <w:r w:rsidRPr="00EA66BE">
        <w:rPr>
          <w:rFonts w:ascii="Verdana" w:hAnsi="Verdana" w:cs="Fixed2g"/>
          <w:b/>
          <w:bCs/>
          <w:color w:val="00B0F0"/>
          <w:sz w:val="24"/>
          <w:szCs w:val="24"/>
          <w:lang w:val="es-ES_tradnl"/>
        </w:rPr>
        <w:t xml:space="preserve">“Es una materia que requiere </w:t>
      </w:r>
      <w:r>
        <w:rPr>
          <w:rFonts w:ascii="Verdana" w:hAnsi="Verdana" w:cs="Fixed2g"/>
          <w:b/>
          <w:bCs/>
          <w:color w:val="00B0F0"/>
          <w:sz w:val="24"/>
          <w:szCs w:val="24"/>
          <w:lang w:val="es-ES_tradnl"/>
        </w:rPr>
        <w:t xml:space="preserve">mucha </w:t>
      </w:r>
      <w:r w:rsidRPr="00EA66BE">
        <w:rPr>
          <w:rFonts w:ascii="Verdana" w:hAnsi="Verdana" w:cs="Fixed2g"/>
          <w:b/>
          <w:bCs/>
          <w:color w:val="00B0F0"/>
          <w:sz w:val="24"/>
          <w:szCs w:val="24"/>
          <w:lang w:val="es-ES_tradnl"/>
        </w:rPr>
        <w:t>imaginación a la hora de enfocar el problema, pero también mucha dedicación para que se apliquen las medidas y estrategias, porque las situaciones laborales y las situaciones de cambio organizativo y tecnológico están modificando</w:t>
      </w:r>
      <w:r w:rsidR="00571E34">
        <w:rPr>
          <w:rFonts w:ascii="Verdana" w:hAnsi="Verdana" w:cs="Fixed2g"/>
          <w:b/>
          <w:bCs/>
          <w:color w:val="00B0F0"/>
          <w:sz w:val="24"/>
          <w:szCs w:val="24"/>
          <w:lang w:val="es-ES_tradnl"/>
        </w:rPr>
        <w:t>,</w:t>
      </w:r>
      <w:r w:rsidRPr="00EA66BE">
        <w:rPr>
          <w:rFonts w:ascii="Verdana" w:hAnsi="Verdana" w:cs="Fixed2g"/>
          <w:b/>
          <w:bCs/>
          <w:color w:val="00B0F0"/>
          <w:sz w:val="24"/>
          <w:szCs w:val="24"/>
          <w:lang w:val="es-ES_tradnl"/>
        </w:rPr>
        <w:t xml:space="preserve"> en las empresas</w:t>
      </w:r>
      <w:r w:rsidR="00571E34">
        <w:rPr>
          <w:rFonts w:ascii="Verdana" w:hAnsi="Verdana" w:cs="Fixed2g"/>
          <w:b/>
          <w:bCs/>
          <w:color w:val="00B0F0"/>
          <w:sz w:val="24"/>
          <w:szCs w:val="24"/>
          <w:lang w:val="es-ES_tradnl"/>
        </w:rPr>
        <w:t>,</w:t>
      </w:r>
      <w:r w:rsidRPr="00EA66BE">
        <w:rPr>
          <w:rFonts w:ascii="Verdana" w:hAnsi="Verdana" w:cs="Fixed2g"/>
          <w:b/>
          <w:bCs/>
          <w:color w:val="00B0F0"/>
          <w:sz w:val="24"/>
          <w:szCs w:val="24"/>
          <w:lang w:val="es-ES_tradnl"/>
        </w:rPr>
        <w:t xml:space="preserve"> los conocimientos que teníamos para enfocar la </w:t>
      </w:r>
      <w:r w:rsidR="00571E34">
        <w:rPr>
          <w:rFonts w:ascii="Verdana" w:hAnsi="Verdana" w:cs="Fixed2g"/>
          <w:b/>
          <w:bCs/>
          <w:color w:val="00B0F0"/>
          <w:sz w:val="24"/>
          <w:szCs w:val="24"/>
          <w:lang w:val="es-ES_tradnl"/>
        </w:rPr>
        <w:t>seguridad vial laboral desde una perspectiva</w:t>
      </w:r>
      <w:r w:rsidRPr="00EA66BE">
        <w:rPr>
          <w:rFonts w:ascii="Verdana" w:hAnsi="Verdana" w:cs="Fixed2g"/>
          <w:b/>
          <w:bCs/>
          <w:color w:val="00B0F0"/>
          <w:sz w:val="24"/>
          <w:szCs w:val="24"/>
          <w:lang w:val="es-ES_tradnl"/>
        </w:rPr>
        <w:t xml:space="preserve"> tradicional.” ha subrayado</w:t>
      </w:r>
      <w:r>
        <w:rPr>
          <w:rFonts w:ascii="Verdana" w:hAnsi="Verdana" w:cs="Fixed2g"/>
          <w:b/>
          <w:bCs/>
          <w:color w:val="00B0F0"/>
          <w:sz w:val="24"/>
          <w:szCs w:val="24"/>
          <w:lang w:val="es-ES_tradnl"/>
        </w:rPr>
        <w:t xml:space="preserve"> Javier Pinilla, director del INSST.</w:t>
      </w:r>
      <w:r w:rsidRPr="00EA66BE">
        <w:rPr>
          <w:rFonts w:ascii="Verdana" w:hAnsi="Verdana" w:cs="Fixed2g"/>
          <w:b/>
          <w:bCs/>
          <w:color w:val="00B0F0"/>
          <w:sz w:val="24"/>
          <w:szCs w:val="24"/>
          <w:lang w:val="es-ES_tradnl"/>
        </w:rPr>
        <w:t xml:space="preserve"> </w:t>
      </w:r>
    </w:p>
    <w:p w14:paraId="0684BD1D" w14:textId="77777777" w:rsidR="00FB12BD" w:rsidRDefault="00FB12BD" w:rsidP="00FB12BD">
      <w:pPr>
        <w:pStyle w:val="Prrafodelista"/>
        <w:ind w:left="720"/>
        <w:jc w:val="both"/>
        <w:rPr>
          <w:rFonts w:ascii="Verdana" w:hAnsi="Verdana" w:cs="Fixed2g"/>
          <w:b/>
          <w:bCs/>
          <w:color w:val="00B0F0"/>
          <w:sz w:val="24"/>
          <w:szCs w:val="24"/>
          <w:lang w:val="es-ES_tradnl"/>
        </w:rPr>
      </w:pPr>
    </w:p>
    <w:p w14:paraId="702FDDF6" w14:textId="4DBC967E" w:rsidR="00FB12BD" w:rsidRPr="00571E34" w:rsidRDefault="00FB12BD" w:rsidP="00571E34">
      <w:pPr>
        <w:pStyle w:val="Prrafodelista"/>
        <w:numPr>
          <w:ilvl w:val="0"/>
          <w:numId w:val="29"/>
        </w:numPr>
        <w:jc w:val="both"/>
        <w:rPr>
          <w:rFonts w:ascii="Verdana" w:hAnsi="Verdana" w:cs="Fixed2g"/>
          <w:b/>
          <w:bCs/>
          <w:color w:val="00B0F0"/>
          <w:sz w:val="24"/>
          <w:szCs w:val="24"/>
          <w:lang w:val="es-ES_tradnl"/>
        </w:rPr>
      </w:pPr>
      <w:r w:rsidRPr="00FB12BD">
        <w:rPr>
          <w:rFonts w:ascii="Verdana" w:hAnsi="Verdana" w:cs="Fixed2g"/>
          <w:b/>
          <w:bCs/>
          <w:color w:val="00B0F0"/>
          <w:sz w:val="24"/>
          <w:szCs w:val="24"/>
          <w:lang w:val="es-ES_tradnl"/>
        </w:rPr>
        <w:t xml:space="preserve">Desde el entorno social y laboral se está divulgando y trabajando en la promoción de la seguridad vial en las empresas, con objeto de prevenir los siniestros de tráfico laborales y sus consecuencias, que representan más de un 20% de los accidentes laborales graves y más de un 30% de los mortales. </w:t>
      </w:r>
    </w:p>
    <w:p w14:paraId="6239DE6C" w14:textId="3EDE45FD" w:rsidR="00EA66BE" w:rsidRPr="00FB12BD" w:rsidRDefault="00EA66BE" w:rsidP="00FB12BD">
      <w:pPr>
        <w:pStyle w:val="Prrafodelista"/>
        <w:numPr>
          <w:ilvl w:val="0"/>
          <w:numId w:val="29"/>
        </w:numPr>
        <w:spacing w:after="160" w:line="259" w:lineRule="auto"/>
        <w:contextualSpacing/>
        <w:jc w:val="both"/>
        <w:rPr>
          <w:rFonts w:ascii="Verdana" w:hAnsi="Verdana" w:cs="Fixed2g"/>
          <w:b/>
          <w:bCs/>
          <w:color w:val="00B0F0"/>
          <w:sz w:val="24"/>
          <w:szCs w:val="24"/>
          <w:lang w:val="es-ES_tradnl"/>
        </w:rPr>
      </w:pPr>
      <w:r w:rsidRPr="00FB12BD">
        <w:rPr>
          <w:rFonts w:ascii="Verdana" w:hAnsi="Verdana" w:cs="Fixed2g"/>
          <w:b/>
          <w:bCs/>
          <w:color w:val="00B0F0"/>
          <w:sz w:val="24"/>
          <w:szCs w:val="24"/>
          <w:lang w:val="es-ES_tradnl"/>
        </w:rPr>
        <w:t xml:space="preserve">El cambio de paradigma detectado en los últimos años ha modificado la percepción que se tenía de una seguridad laboral más asociada a la industria y construcción hacia una siniestralidad más vinculada con la  movilidad. </w:t>
      </w:r>
    </w:p>
    <w:p w14:paraId="1AFAB5CB" w14:textId="77777777" w:rsidR="00BF28C6" w:rsidRPr="00BC455D" w:rsidRDefault="00BF28C6" w:rsidP="009F4A89">
      <w:pPr>
        <w:jc w:val="both"/>
        <w:rPr>
          <w:rFonts w:ascii="Verdana" w:hAnsi="Verdana" w:cs="Fixed2g"/>
          <w:b/>
          <w:bCs/>
          <w:color w:val="00B0F0"/>
          <w:sz w:val="28"/>
          <w:szCs w:val="28"/>
          <w:lang w:val="es-ES_tradnl"/>
        </w:rPr>
      </w:pPr>
    </w:p>
    <w:p w14:paraId="5FB78CF1" w14:textId="1D711316" w:rsidR="00CC6440" w:rsidRDefault="00363136" w:rsidP="006C6397">
      <w:pPr>
        <w:jc w:val="both"/>
        <w:rPr>
          <w:rFonts w:ascii="Verdana" w:hAnsi="Verdana" w:cs="Arial"/>
          <w:b/>
        </w:rPr>
      </w:pPr>
      <w:r>
        <w:rPr>
          <w:rFonts w:ascii="Verdana" w:hAnsi="Verdana" w:cs="Arial"/>
          <w:b/>
        </w:rPr>
        <w:t>Madrid,</w:t>
      </w:r>
      <w:r w:rsidR="00C05FC6">
        <w:rPr>
          <w:rFonts w:ascii="Verdana" w:hAnsi="Verdana" w:cs="Arial"/>
          <w:b/>
        </w:rPr>
        <w:t xml:space="preserve"> </w:t>
      </w:r>
      <w:r w:rsidR="00F80CCA">
        <w:rPr>
          <w:rFonts w:ascii="Verdana" w:hAnsi="Verdana" w:cs="Arial"/>
          <w:b/>
        </w:rPr>
        <w:t>29</w:t>
      </w:r>
      <w:r w:rsidR="00932CCB">
        <w:rPr>
          <w:rFonts w:ascii="Verdana" w:hAnsi="Verdana" w:cs="Arial"/>
          <w:b/>
        </w:rPr>
        <w:t xml:space="preserve"> </w:t>
      </w:r>
      <w:r w:rsidR="009231F3">
        <w:rPr>
          <w:rFonts w:ascii="Verdana" w:hAnsi="Verdana" w:cs="Arial"/>
          <w:b/>
        </w:rPr>
        <w:t xml:space="preserve">de </w:t>
      </w:r>
      <w:r w:rsidR="00F80CCA">
        <w:rPr>
          <w:rFonts w:ascii="Verdana" w:hAnsi="Verdana" w:cs="Arial"/>
          <w:b/>
        </w:rPr>
        <w:t>enero</w:t>
      </w:r>
      <w:r w:rsidR="002D4D0E">
        <w:rPr>
          <w:rFonts w:ascii="Verdana" w:hAnsi="Verdana" w:cs="Arial"/>
          <w:b/>
        </w:rPr>
        <w:t xml:space="preserve"> </w:t>
      </w:r>
      <w:r w:rsidR="00AE3406">
        <w:rPr>
          <w:rFonts w:ascii="Verdana" w:hAnsi="Verdana" w:cs="Arial"/>
          <w:b/>
        </w:rPr>
        <w:t xml:space="preserve">de </w:t>
      </w:r>
      <w:r w:rsidR="00F80CCA">
        <w:rPr>
          <w:rFonts w:ascii="Verdana" w:hAnsi="Verdana" w:cs="Arial"/>
          <w:b/>
        </w:rPr>
        <w:t>2020</w:t>
      </w:r>
      <w:r w:rsidR="00135217" w:rsidRPr="0087505C">
        <w:rPr>
          <w:rFonts w:ascii="Verdana" w:hAnsi="Verdana" w:cs="Arial"/>
          <w:b/>
        </w:rPr>
        <w:t xml:space="preserve"> </w:t>
      </w:r>
      <w:r w:rsidR="00DC7BC7">
        <w:rPr>
          <w:rFonts w:ascii="Verdana" w:hAnsi="Verdana" w:cs="Arial"/>
          <w:b/>
        </w:rPr>
        <w:t xml:space="preserve"> </w:t>
      </w:r>
    </w:p>
    <w:p w14:paraId="657FAA54" w14:textId="44DC6DD8" w:rsidR="00E47E5B" w:rsidRDefault="00E47E5B" w:rsidP="00BC455D">
      <w:pPr>
        <w:jc w:val="both"/>
        <w:rPr>
          <w:rFonts w:ascii="Arial" w:eastAsia="Times New Roman" w:hAnsi="Arial" w:cs="Arial"/>
          <w:b/>
        </w:rPr>
      </w:pPr>
      <w:r>
        <w:rPr>
          <w:rFonts w:ascii="Arial" w:eastAsia="Times New Roman" w:hAnsi="Arial" w:cs="Arial"/>
          <w:b/>
        </w:rPr>
        <w:lastRenderedPageBreak/>
        <w:t>El Instituto Nacional de Seguridad y Salud en el Trabajo (INSST) y FESVIAL han presentado el documento “Cuaderno de Reflexión” que pretende ser, tras dos años de estudios y trabajos, un compendio de consideraciones para mejorar la seguridad vial en el ámbito laboral.</w:t>
      </w:r>
    </w:p>
    <w:p w14:paraId="34085390" w14:textId="020F64B2" w:rsidR="00903688" w:rsidRDefault="00903688" w:rsidP="00BC455D">
      <w:pPr>
        <w:jc w:val="both"/>
        <w:rPr>
          <w:rFonts w:ascii="Arial" w:eastAsia="Times New Roman" w:hAnsi="Arial" w:cs="Arial"/>
          <w:b/>
        </w:rPr>
      </w:pPr>
      <w:r>
        <w:rPr>
          <w:rFonts w:ascii="Arial" w:eastAsia="Times New Roman" w:hAnsi="Arial" w:cs="Arial"/>
          <w:b/>
        </w:rPr>
        <w:t>En el acto de presentación han participado el director de INSST, Javier Pinilla; la Consejera Técnica del Instituto, Mª Victoria De La Orden y el director general de FESVIAL, Javier Llamazares.</w:t>
      </w:r>
    </w:p>
    <w:p w14:paraId="6B4132D9" w14:textId="59A40926" w:rsidR="00E47E5B" w:rsidRPr="00E47E5B" w:rsidRDefault="00E47E5B" w:rsidP="00E47E5B">
      <w:pPr>
        <w:spacing w:after="160" w:line="259" w:lineRule="auto"/>
        <w:contextualSpacing/>
        <w:jc w:val="both"/>
        <w:rPr>
          <w:rFonts w:ascii="Arial" w:hAnsi="Arial" w:cs="Arial"/>
        </w:rPr>
      </w:pPr>
      <w:r w:rsidRPr="00E47E5B">
        <w:rPr>
          <w:rFonts w:ascii="Arial" w:hAnsi="Arial" w:cs="Arial"/>
        </w:rPr>
        <w:t>FESVIAL y el INSST</w:t>
      </w:r>
      <w:r>
        <w:rPr>
          <w:rFonts w:ascii="Arial" w:hAnsi="Arial" w:cs="Arial"/>
        </w:rPr>
        <w:t xml:space="preserve">, Instituto dependiente del Ministerio de Trabajo, Migraciones y Seguridad Social, </w:t>
      </w:r>
      <w:r w:rsidRPr="00E47E5B">
        <w:rPr>
          <w:rFonts w:ascii="Arial" w:hAnsi="Arial" w:cs="Arial"/>
        </w:rPr>
        <w:t xml:space="preserve"> llevan desarrollando proyectos de forma conjunta para analizar y conocer con mayor detalle cómo desarrollar la seguridad vial en las empresas. Para ello han desarrollado diferentes proyecto</w:t>
      </w:r>
      <w:r>
        <w:rPr>
          <w:rFonts w:ascii="Arial" w:hAnsi="Arial" w:cs="Arial"/>
        </w:rPr>
        <w:t>s como la C</w:t>
      </w:r>
      <w:r w:rsidRPr="00E47E5B">
        <w:rPr>
          <w:rFonts w:ascii="Arial" w:hAnsi="Arial" w:cs="Arial"/>
        </w:rPr>
        <w:t>omisión DISEV</w:t>
      </w:r>
      <w:r>
        <w:rPr>
          <w:rFonts w:ascii="Arial" w:hAnsi="Arial" w:cs="Arial"/>
        </w:rPr>
        <w:t>,</w:t>
      </w:r>
      <w:r w:rsidRPr="00E47E5B">
        <w:rPr>
          <w:rFonts w:ascii="Arial" w:hAnsi="Arial" w:cs="Arial"/>
        </w:rPr>
        <w:t xml:space="preserve"> formada por expertos de prevención de riesgo</w:t>
      </w:r>
      <w:r>
        <w:rPr>
          <w:rFonts w:ascii="Arial" w:hAnsi="Arial" w:cs="Arial"/>
        </w:rPr>
        <w:t>s laborales de grandes empresas;</w:t>
      </w:r>
      <w:r w:rsidRPr="00E47E5B">
        <w:rPr>
          <w:rFonts w:ascii="Arial" w:hAnsi="Arial" w:cs="Arial"/>
        </w:rPr>
        <w:t xml:space="preserve"> Comisión PYMES, para analizar los accidentes de tráfico laborales en los autónomo</w:t>
      </w:r>
      <w:r>
        <w:rPr>
          <w:rFonts w:ascii="Arial" w:hAnsi="Arial" w:cs="Arial"/>
        </w:rPr>
        <w:t>s, pequeñas y medianas empresas</w:t>
      </w:r>
      <w:r w:rsidRPr="00E47E5B">
        <w:rPr>
          <w:rFonts w:ascii="Arial" w:hAnsi="Arial" w:cs="Arial"/>
        </w:rPr>
        <w:t xml:space="preserve"> y</w:t>
      </w:r>
      <w:r>
        <w:rPr>
          <w:rFonts w:ascii="Arial" w:hAnsi="Arial" w:cs="Arial"/>
        </w:rPr>
        <w:t>,</w:t>
      </w:r>
      <w:r w:rsidRPr="00E47E5B">
        <w:rPr>
          <w:rFonts w:ascii="Arial" w:hAnsi="Arial" w:cs="Arial"/>
        </w:rPr>
        <w:t xml:space="preserve"> </w:t>
      </w:r>
      <w:r>
        <w:rPr>
          <w:rFonts w:ascii="Arial" w:hAnsi="Arial" w:cs="Arial"/>
        </w:rPr>
        <w:t xml:space="preserve">finalmente, </w:t>
      </w:r>
      <w:r w:rsidRPr="00E47E5B">
        <w:rPr>
          <w:rFonts w:ascii="Arial" w:hAnsi="Arial" w:cs="Arial"/>
        </w:rPr>
        <w:t>el proyecto de Directrices e Indicadores en seguridad vial laboral</w:t>
      </w:r>
      <w:r>
        <w:rPr>
          <w:rFonts w:ascii="Arial" w:hAnsi="Arial" w:cs="Arial"/>
        </w:rPr>
        <w:t xml:space="preserve">, cuyo objetivo es </w:t>
      </w:r>
      <w:r w:rsidRPr="00E47E5B">
        <w:rPr>
          <w:rFonts w:ascii="Arial" w:hAnsi="Arial" w:cs="Arial"/>
        </w:rPr>
        <w:t>analizar los principales indicadores que las empresas de distintos sectores y características han aplicado para prevenir los accidentes de tráfico laborales.</w:t>
      </w:r>
    </w:p>
    <w:p w14:paraId="6897E2C2" w14:textId="77777777" w:rsidR="00E47E5B" w:rsidRPr="00E47E5B" w:rsidRDefault="00E47E5B" w:rsidP="00E47E5B">
      <w:pPr>
        <w:spacing w:after="160" w:line="259" w:lineRule="auto"/>
        <w:contextualSpacing/>
        <w:jc w:val="both"/>
        <w:rPr>
          <w:rFonts w:ascii="Arial" w:hAnsi="Arial" w:cs="Arial"/>
        </w:rPr>
      </w:pPr>
    </w:p>
    <w:p w14:paraId="5ECBB621" w14:textId="2CCB386B" w:rsidR="00E47E5B" w:rsidRPr="00E47E5B" w:rsidRDefault="00E47E5B" w:rsidP="00E47E5B">
      <w:pPr>
        <w:spacing w:after="160" w:line="259" w:lineRule="auto"/>
        <w:contextualSpacing/>
        <w:jc w:val="both"/>
        <w:rPr>
          <w:rFonts w:ascii="Arial" w:hAnsi="Arial" w:cs="Arial"/>
        </w:rPr>
      </w:pPr>
      <w:r>
        <w:rPr>
          <w:rFonts w:ascii="Arial" w:hAnsi="Arial" w:cs="Arial"/>
        </w:rPr>
        <w:t xml:space="preserve">En este sentido </w:t>
      </w:r>
      <w:r w:rsidRPr="00E47E5B">
        <w:rPr>
          <w:rFonts w:ascii="Arial" w:hAnsi="Arial" w:cs="Arial"/>
        </w:rPr>
        <w:t>FESVIAL y el INSST</w:t>
      </w:r>
      <w:r>
        <w:rPr>
          <w:rFonts w:ascii="Arial" w:hAnsi="Arial" w:cs="Arial"/>
        </w:rPr>
        <w:t xml:space="preserve"> han desarrollado durante los dos últimos años</w:t>
      </w:r>
      <w:r w:rsidRPr="00E47E5B">
        <w:rPr>
          <w:rFonts w:ascii="Arial" w:hAnsi="Arial" w:cs="Arial"/>
        </w:rPr>
        <w:t xml:space="preserve"> grupos de trabajo específicos, para analizar con mayor profundidad diferentes temáticas de seguridad vial tales como: análisis de los accidentes de tráfico y evaluación de riesgos, cultura preventiva, formación en seguridad vial laboral, gestión de flo</w:t>
      </w:r>
      <w:r>
        <w:rPr>
          <w:rFonts w:ascii="Arial" w:hAnsi="Arial" w:cs="Arial"/>
        </w:rPr>
        <w:t>tas, campañas de concienciación</w:t>
      </w:r>
      <w:r w:rsidRPr="00E47E5B">
        <w:rPr>
          <w:rFonts w:ascii="Arial" w:hAnsi="Arial" w:cs="Arial"/>
        </w:rPr>
        <w:t xml:space="preserve"> y análisis de costes de la accidentalidad vial laboral.</w:t>
      </w:r>
    </w:p>
    <w:p w14:paraId="78B9AF4F" w14:textId="77777777" w:rsidR="00E47E5B" w:rsidRPr="00E47E5B" w:rsidRDefault="00E47E5B" w:rsidP="00E47E5B">
      <w:pPr>
        <w:spacing w:after="160" w:line="259" w:lineRule="auto"/>
        <w:contextualSpacing/>
        <w:jc w:val="both"/>
        <w:rPr>
          <w:rFonts w:ascii="Arial" w:hAnsi="Arial" w:cs="Arial"/>
        </w:rPr>
      </w:pPr>
    </w:p>
    <w:p w14:paraId="37E984F1" w14:textId="5C6F26E3" w:rsidR="00E47E5B" w:rsidRDefault="00E47E5B" w:rsidP="00E47E5B">
      <w:pPr>
        <w:spacing w:after="160" w:line="259" w:lineRule="auto"/>
        <w:contextualSpacing/>
        <w:jc w:val="both"/>
        <w:rPr>
          <w:rFonts w:ascii="Arial" w:hAnsi="Arial" w:cs="Arial"/>
        </w:rPr>
      </w:pPr>
      <w:r w:rsidRPr="00E47E5B">
        <w:rPr>
          <w:rFonts w:ascii="Arial" w:hAnsi="Arial" w:cs="Arial"/>
        </w:rPr>
        <w:t xml:space="preserve">El objetivo de estos grupos de trabajo ha sido reflexionar y debatir sobre problemas, fortalezas, debilidades, modelos o fórmulas </w:t>
      </w:r>
      <w:r w:rsidR="00571E34">
        <w:rPr>
          <w:rFonts w:ascii="Arial" w:hAnsi="Arial" w:cs="Arial"/>
        </w:rPr>
        <w:t>sobre diferentes ámbitos y favorecer</w:t>
      </w:r>
      <w:r w:rsidRPr="00E47E5B">
        <w:rPr>
          <w:rFonts w:ascii="Arial" w:hAnsi="Arial" w:cs="Arial"/>
        </w:rPr>
        <w:t xml:space="preserve"> la promoción y el desarrollo de la seguridad vial en las empresas. </w:t>
      </w:r>
    </w:p>
    <w:p w14:paraId="09594D22" w14:textId="77777777" w:rsidR="00E47E5B" w:rsidRDefault="00E47E5B" w:rsidP="00E47E5B">
      <w:pPr>
        <w:spacing w:after="160" w:line="259" w:lineRule="auto"/>
        <w:contextualSpacing/>
        <w:jc w:val="both"/>
        <w:rPr>
          <w:rFonts w:ascii="Arial" w:hAnsi="Arial" w:cs="Arial"/>
        </w:rPr>
      </w:pPr>
    </w:p>
    <w:p w14:paraId="2758DE8D" w14:textId="2396A84E" w:rsidR="00AE3406" w:rsidRDefault="00E47E5B" w:rsidP="00903688">
      <w:pPr>
        <w:spacing w:after="160" w:line="259" w:lineRule="auto"/>
        <w:contextualSpacing/>
        <w:jc w:val="both"/>
        <w:rPr>
          <w:rFonts w:ascii="Arial" w:hAnsi="Arial" w:cs="Arial"/>
          <w:bCs/>
        </w:rPr>
      </w:pPr>
      <w:r w:rsidRPr="00E47E5B">
        <w:rPr>
          <w:rFonts w:ascii="Arial" w:hAnsi="Arial" w:cs="Arial"/>
          <w:bCs/>
        </w:rPr>
        <w:t>Las aportaciones realizadas por los miembros de los grupos y las principales conclusiones de las sesiones</w:t>
      </w:r>
      <w:r>
        <w:rPr>
          <w:rFonts w:ascii="Arial" w:hAnsi="Arial" w:cs="Arial"/>
          <w:bCs/>
        </w:rPr>
        <w:t xml:space="preserve"> de trabajo de estos dos años han quedado recogidas </w:t>
      </w:r>
      <w:r w:rsidRPr="00E47E5B">
        <w:rPr>
          <w:rFonts w:ascii="Arial" w:hAnsi="Arial" w:cs="Arial"/>
          <w:bCs/>
        </w:rPr>
        <w:t xml:space="preserve"> en el </w:t>
      </w:r>
      <w:r w:rsidRPr="00E47E5B">
        <w:rPr>
          <w:rFonts w:ascii="Arial" w:hAnsi="Arial" w:cs="Arial"/>
          <w:b/>
          <w:bCs/>
          <w:i/>
        </w:rPr>
        <w:t>Cuaderno de reflexión:</w:t>
      </w:r>
      <w:r w:rsidRPr="00E47E5B">
        <w:rPr>
          <w:rFonts w:ascii="Arial" w:hAnsi="Arial" w:cs="Arial"/>
          <w:b/>
          <w:i/>
        </w:rPr>
        <w:t xml:space="preserve"> </w:t>
      </w:r>
      <w:r w:rsidRPr="00E47E5B">
        <w:rPr>
          <w:rFonts w:ascii="Arial" w:hAnsi="Arial" w:cs="Arial"/>
          <w:b/>
          <w:bCs/>
          <w:i/>
        </w:rPr>
        <w:t>consideraciones y reflexiones sobre cómo mejorar la seguridad vial en el contexto laboral</w:t>
      </w:r>
      <w:r w:rsidRPr="00E47E5B">
        <w:rPr>
          <w:rFonts w:ascii="Arial" w:hAnsi="Arial" w:cs="Arial"/>
          <w:bCs/>
        </w:rPr>
        <w:t>,</w:t>
      </w:r>
      <w:r w:rsidRPr="00E47E5B">
        <w:rPr>
          <w:rFonts w:ascii="Arial" w:hAnsi="Arial" w:cs="Arial"/>
        </w:rPr>
        <w:t xml:space="preserve"> </w:t>
      </w:r>
      <w:r>
        <w:rPr>
          <w:rFonts w:ascii="Arial" w:hAnsi="Arial" w:cs="Arial"/>
          <w:bCs/>
        </w:rPr>
        <w:t>que</w:t>
      </w:r>
      <w:r w:rsidRPr="00E47E5B">
        <w:rPr>
          <w:rFonts w:ascii="Arial" w:hAnsi="Arial" w:cs="Arial"/>
          <w:bCs/>
        </w:rPr>
        <w:t xml:space="preserve"> ha </w:t>
      </w:r>
      <w:r>
        <w:rPr>
          <w:rFonts w:ascii="Arial" w:hAnsi="Arial" w:cs="Arial"/>
          <w:bCs/>
        </w:rPr>
        <w:t>sido presentado</w:t>
      </w:r>
      <w:r w:rsidRPr="00E47E5B">
        <w:rPr>
          <w:rFonts w:ascii="Arial" w:hAnsi="Arial" w:cs="Arial"/>
          <w:bCs/>
        </w:rPr>
        <w:t xml:space="preserve"> en una jornada orga</w:t>
      </w:r>
      <w:r>
        <w:rPr>
          <w:rFonts w:ascii="Arial" w:hAnsi="Arial" w:cs="Arial"/>
          <w:bCs/>
        </w:rPr>
        <w:t>nizada por FESVIAL y el INSST con la asistencia de</w:t>
      </w:r>
      <w:r w:rsidRPr="00E47E5B">
        <w:rPr>
          <w:rFonts w:ascii="Arial" w:hAnsi="Arial" w:cs="Arial"/>
          <w:bCs/>
        </w:rPr>
        <w:t xml:space="preserve"> los miembros que participaron en los diferentes grupos de trabajo.</w:t>
      </w:r>
    </w:p>
    <w:p w14:paraId="158D4D6C" w14:textId="77777777" w:rsidR="00903688" w:rsidRDefault="00903688" w:rsidP="00903688">
      <w:pPr>
        <w:spacing w:after="160" w:line="259" w:lineRule="auto"/>
        <w:contextualSpacing/>
        <w:jc w:val="both"/>
        <w:rPr>
          <w:rFonts w:ascii="Arial" w:hAnsi="Arial" w:cs="Arial"/>
          <w:bCs/>
        </w:rPr>
      </w:pPr>
    </w:p>
    <w:p w14:paraId="68DFD890" w14:textId="0642A405" w:rsidR="00903688" w:rsidRDefault="00903688" w:rsidP="00903688">
      <w:pPr>
        <w:spacing w:after="160" w:line="259" w:lineRule="auto"/>
        <w:contextualSpacing/>
        <w:jc w:val="both"/>
        <w:rPr>
          <w:rFonts w:ascii="Arial" w:hAnsi="Arial" w:cs="Arial"/>
          <w:bCs/>
        </w:rPr>
      </w:pPr>
      <w:r w:rsidRPr="00BF28C6">
        <w:rPr>
          <w:rFonts w:ascii="Arial" w:hAnsi="Arial" w:cs="Arial"/>
          <w:bCs/>
        </w:rPr>
        <w:t>Javier Pinilla, director del INSST</w:t>
      </w:r>
      <w:r w:rsidR="00BF28C6" w:rsidRPr="00BF28C6">
        <w:rPr>
          <w:rFonts w:ascii="Arial" w:hAnsi="Arial" w:cs="Arial"/>
          <w:bCs/>
        </w:rPr>
        <w:t>,</w:t>
      </w:r>
      <w:r w:rsidRPr="00BF28C6">
        <w:rPr>
          <w:rFonts w:ascii="Arial" w:hAnsi="Arial" w:cs="Arial"/>
          <w:bCs/>
        </w:rPr>
        <w:t xml:space="preserve"> ha comentado</w:t>
      </w:r>
      <w:r w:rsidR="00BF28C6" w:rsidRPr="00BF28C6">
        <w:rPr>
          <w:rFonts w:ascii="Arial" w:hAnsi="Arial" w:cs="Arial"/>
          <w:bCs/>
        </w:rPr>
        <w:t xml:space="preserve"> que la seguridad vial laboral “es un tema lo suficientemente importante para que condicione las estrategias de prevención de la</w:t>
      </w:r>
      <w:r w:rsidR="00EA66BE">
        <w:rPr>
          <w:rFonts w:ascii="Arial" w:hAnsi="Arial" w:cs="Arial"/>
          <w:bCs/>
        </w:rPr>
        <w:t>s</w:t>
      </w:r>
      <w:r w:rsidR="00BF28C6" w:rsidRPr="00BF28C6">
        <w:rPr>
          <w:rFonts w:ascii="Arial" w:hAnsi="Arial" w:cs="Arial"/>
          <w:bCs/>
        </w:rPr>
        <w:t xml:space="preserve"> empresas, independientemente de su tamaño, y</w:t>
      </w:r>
      <w:r w:rsidR="00EA66BE">
        <w:rPr>
          <w:rFonts w:ascii="Arial" w:hAnsi="Arial" w:cs="Arial"/>
          <w:bCs/>
        </w:rPr>
        <w:t xml:space="preserve"> muy</w:t>
      </w:r>
      <w:r w:rsidR="00BF28C6" w:rsidRPr="00BF28C6">
        <w:rPr>
          <w:rFonts w:ascii="Arial" w:hAnsi="Arial" w:cs="Arial"/>
          <w:bCs/>
        </w:rPr>
        <w:t xml:space="preserve"> </w:t>
      </w:r>
      <w:r w:rsidR="00EA66BE">
        <w:rPr>
          <w:rFonts w:ascii="Arial" w:hAnsi="Arial" w:cs="Arial"/>
          <w:bCs/>
        </w:rPr>
        <w:t xml:space="preserve">especialmente </w:t>
      </w:r>
      <w:r w:rsidR="00BF28C6" w:rsidRPr="00BF28C6">
        <w:rPr>
          <w:rFonts w:ascii="Arial" w:hAnsi="Arial" w:cs="Arial"/>
          <w:bCs/>
        </w:rPr>
        <w:t>del colectivo de autónomos”</w:t>
      </w:r>
      <w:r w:rsidR="00BF28C6">
        <w:rPr>
          <w:rFonts w:ascii="Arial" w:hAnsi="Arial" w:cs="Arial"/>
          <w:bCs/>
        </w:rPr>
        <w:t>.</w:t>
      </w:r>
    </w:p>
    <w:p w14:paraId="6E062253" w14:textId="77777777" w:rsidR="00BF28C6" w:rsidRDefault="00BF28C6" w:rsidP="00903688">
      <w:pPr>
        <w:spacing w:after="160" w:line="259" w:lineRule="auto"/>
        <w:contextualSpacing/>
        <w:jc w:val="both"/>
        <w:rPr>
          <w:rFonts w:ascii="Arial" w:hAnsi="Arial" w:cs="Arial"/>
          <w:bCs/>
        </w:rPr>
      </w:pPr>
    </w:p>
    <w:p w14:paraId="72E943CC" w14:textId="0BDE5F83" w:rsidR="00BF28C6" w:rsidRDefault="00BF28C6" w:rsidP="00903688">
      <w:pPr>
        <w:spacing w:after="160" w:line="259" w:lineRule="auto"/>
        <w:contextualSpacing/>
        <w:jc w:val="both"/>
        <w:rPr>
          <w:rFonts w:ascii="Arial" w:hAnsi="Arial" w:cs="Arial"/>
          <w:bCs/>
        </w:rPr>
      </w:pPr>
      <w:r>
        <w:rPr>
          <w:rFonts w:ascii="Arial" w:hAnsi="Arial" w:cs="Arial"/>
          <w:bCs/>
        </w:rPr>
        <w:t>El cambio de paradigma detectado en los últimos años ha modificado la percepción que se tenía de una seguridad laboral más asociada a</w:t>
      </w:r>
      <w:r w:rsidR="00D853E8">
        <w:rPr>
          <w:rFonts w:ascii="Arial" w:hAnsi="Arial" w:cs="Arial"/>
          <w:bCs/>
        </w:rPr>
        <w:t xml:space="preserve"> la industria y </w:t>
      </w:r>
      <w:r>
        <w:rPr>
          <w:rFonts w:ascii="Arial" w:hAnsi="Arial" w:cs="Arial"/>
          <w:bCs/>
        </w:rPr>
        <w:t xml:space="preserve">construcción hacia una siniestralidad más vinculada con la  movilidad. </w:t>
      </w:r>
    </w:p>
    <w:p w14:paraId="6CE75A84" w14:textId="77777777" w:rsidR="00AB6367" w:rsidRDefault="00AB6367" w:rsidP="00903688">
      <w:pPr>
        <w:spacing w:after="160" w:line="259" w:lineRule="auto"/>
        <w:contextualSpacing/>
        <w:jc w:val="both"/>
        <w:rPr>
          <w:rFonts w:ascii="Arial" w:hAnsi="Arial" w:cs="Arial"/>
          <w:bCs/>
        </w:rPr>
      </w:pPr>
    </w:p>
    <w:p w14:paraId="02886481" w14:textId="5383F0F1" w:rsidR="00AB6367" w:rsidRPr="00BF28C6" w:rsidRDefault="00D853E8" w:rsidP="00903688">
      <w:pPr>
        <w:spacing w:after="160" w:line="259" w:lineRule="auto"/>
        <w:contextualSpacing/>
        <w:jc w:val="both"/>
        <w:rPr>
          <w:rFonts w:ascii="Arial" w:hAnsi="Arial" w:cs="Arial"/>
          <w:bCs/>
        </w:rPr>
      </w:pPr>
      <w:r>
        <w:rPr>
          <w:rFonts w:ascii="Arial" w:hAnsi="Arial" w:cs="Arial"/>
          <w:bCs/>
        </w:rPr>
        <w:t>“</w:t>
      </w:r>
      <w:r w:rsidR="00AB6367">
        <w:rPr>
          <w:rFonts w:ascii="Arial" w:hAnsi="Arial" w:cs="Arial"/>
          <w:bCs/>
        </w:rPr>
        <w:t>Es una materia que requiere imaginación a la hora de enfocar el problema, pero también mucha dedicación para que se apliquen las medidas y estrategias</w:t>
      </w:r>
      <w:r>
        <w:rPr>
          <w:rFonts w:ascii="Arial" w:hAnsi="Arial" w:cs="Arial"/>
          <w:bCs/>
        </w:rPr>
        <w:t>,</w:t>
      </w:r>
      <w:r w:rsidR="00AB6367">
        <w:rPr>
          <w:rFonts w:ascii="Arial" w:hAnsi="Arial" w:cs="Arial"/>
          <w:bCs/>
        </w:rPr>
        <w:t xml:space="preserve"> porque las situaciones laborales y las situaciones de cambio organizati</w:t>
      </w:r>
      <w:r>
        <w:rPr>
          <w:rFonts w:ascii="Arial" w:hAnsi="Arial" w:cs="Arial"/>
          <w:bCs/>
        </w:rPr>
        <w:t>vo y</w:t>
      </w:r>
      <w:r w:rsidR="00AB6367">
        <w:rPr>
          <w:rFonts w:ascii="Arial" w:hAnsi="Arial" w:cs="Arial"/>
          <w:bCs/>
        </w:rPr>
        <w:t xml:space="preserve"> </w:t>
      </w:r>
      <w:r>
        <w:rPr>
          <w:rFonts w:ascii="Arial" w:hAnsi="Arial" w:cs="Arial"/>
          <w:bCs/>
        </w:rPr>
        <w:t xml:space="preserve">tecnológico están modificando en las </w:t>
      </w:r>
      <w:r>
        <w:rPr>
          <w:rFonts w:ascii="Arial" w:hAnsi="Arial" w:cs="Arial"/>
          <w:bCs/>
        </w:rPr>
        <w:lastRenderedPageBreak/>
        <w:t xml:space="preserve">empresas los conocimientos que teníamos para enfocar la </w:t>
      </w:r>
      <w:r w:rsidR="00571E34">
        <w:rPr>
          <w:rFonts w:ascii="Arial" w:hAnsi="Arial" w:cs="Arial"/>
          <w:bCs/>
        </w:rPr>
        <w:t>seguridad vial laboral desde una perspectiva</w:t>
      </w:r>
      <w:r>
        <w:rPr>
          <w:rFonts w:ascii="Arial" w:hAnsi="Arial" w:cs="Arial"/>
          <w:bCs/>
        </w:rPr>
        <w:t xml:space="preserve"> tradicional.” ha subrayado Javier Pinilla. </w:t>
      </w:r>
    </w:p>
    <w:p w14:paraId="4028D5EF" w14:textId="77777777" w:rsidR="00903688" w:rsidRDefault="00903688" w:rsidP="00903688">
      <w:pPr>
        <w:spacing w:after="160" w:line="259" w:lineRule="auto"/>
        <w:contextualSpacing/>
        <w:jc w:val="both"/>
        <w:rPr>
          <w:rFonts w:ascii="Arial" w:hAnsi="Arial" w:cs="Arial"/>
          <w:bCs/>
          <w:highlight w:val="yellow"/>
        </w:rPr>
      </w:pPr>
    </w:p>
    <w:p w14:paraId="7A5D08BB" w14:textId="77777777" w:rsidR="00BF28C6" w:rsidRPr="00EA66BE" w:rsidRDefault="00BF28C6" w:rsidP="00903688">
      <w:pPr>
        <w:spacing w:after="160" w:line="259" w:lineRule="auto"/>
        <w:contextualSpacing/>
        <w:jc w:val="both"/>
        <w:rPr>
          <w:rFonts w:ascii="Arial" w:hAnsi="Arial" w:cs="Arial"/>
          <w:bCs/>
        </w:rPr>
      </w:pPr>
      <w:r w:rsidRPr="00EA66BE">
        <w:rPr>
          <w:rFonts w:ascii="Arial" w:hAnsi="Arial" w:cs="Arial"/>
          <w:bCs/>
        </w:rPr>
        <w:t>“Cada vez más los transportistas de mercancías se mueven dentro de entornos urbanos, con vehículos más pequeños, desde furgonetas a ciclomotores y bicicletas” ha indicado Pinilla. “Esto puede explicar de algún modo ese aumento que se está registrando en los últimos años de accidentes relacionados con la movilidad”.</w:t>
      </w:r>
    </w:p>
    <w:p w14:paraId="4AA49ACA" w14:textId="49C89C36" w:rsidR="00BF28C6" w:rsidRPr="00903688" w:rsidRDefault="00AB6367" w:rsidP="00903688">
      <w:pPr>
        <w:spacing w:after="160" w:line="259" w:lineRule="auto"/>
        <w:contextualSpacing/>
        <w:jc w:val="both"/>
        <w:rPr>
          <w:rFonts w:ascii="Arial" w:hAnsi="Arial" w:cs="Arial"/>
          <w:bCs/>
          <w:highlight w:val="yellow"/>
        </w:rPr>
      </w:pPr>
      <w:r>
        <w:rPr>
          <w:rFonts w:ascii="Arial" w:hAnsi="Arial" w:cs="Arial"/>
          <w:bCs/>
          <w:highlight w:val="yellow"/>
        </w:rPr>
        <w:t xml:space="preserve"> </w:t>
      </w:r>
      <w:r w:rsidR="00BF28C6">
        <w:rPr>
          <w:rFonts w:ascii="Arial" w:hAnsi="Arial" w:cs="Arial"/>
          <w:bCs/>
          <w:highlight w:val="yellow"/>
        </w:rPr>
        <w:t xml:space="preserve"> </w:t>
      </w:r>
      <w:r w:rsidR="00EA66BE">
        <w:rPr>
          <w:rFonts w:ascii="Arial" w:hAnsi="Arial" w:cs="Arial"/>
          <w:bCs/>
          <w:highlight w:val="yellow"/>
        </w:rPr>
        <w:t xml:space="preserve"> </w:t>
      </w:r>
    </w:p>
    <w:p w14:paraId="548D8AE6" w14:textId="07BF2093" w:rsidR="00D853E8" w:rsidRDefault="00903688" w:rsidP="00903688">
      <w:pPr>
        <w:spacing w:after="160" w:line="259" w:lineRule="auto"/>
        <w:contextualSpacing/>
        <w:jc w:val="both"/>
        <w:rPr>
          <w:rFonts w:ascii="Arial" w:hAnsi="Arial" w:cs="Arial"/>
          <w:bCs/>
        </w:rPr>
      </w:pPr>
      <w:r w:rsidRPr="00EA66BE">
        <w:rPr>
          <w:rFonts w:ascii="Arial" w:hAnsi="Arial" w:cs="Arial"/>
          <w:bCs/>
        </w:rPr>
        <w:t>Para Mª Victoria De La Orden, Consejera Técni</w:t>
      </w:r>
      <w:r w:rsidR="00D853E8" w:rsidRPr="00EA66BE">
        <w:rPr>
          <w:rFonts w:ascii="Arial" w:hAnsi="Arial" w:cs="Arial"/>
          <w:bCs/>
        </w:rPr>
        <w:t>ca del INSST, “este Cuaderno es el resultado de un recorrido que se inició</w:t>
      </w:r>
      <w:r w:rsidR="00D853E8">
        <w:rPr>
          <w:rFonts w:ascii="Arial" w:hAnsi="Arial" w:cs="Arial"/>
          <w:bCs/>
        </w:rPr>
        <w:t xml:space="preserve"> en 2013, </w:t>
      </w:r>
      <w:r w:rsidR="00EA66BE">
        <w:rPr>
          <w:rFonts w:ascii="Arial" w:hAnsi="Arial" w:cs="Arial"/>
          <w:bCs/>
        </w:rPr>
        <w:t>“</w:t>
      </w:r>
      <w:r w:rsidR="00D853E8">
        <w:rPr>
          <w:rFonts w:ascii="Arial" w:hAnsi="Arial" w:cs="Arial"/>
          <w:bCs/>
        </w:rPr>
        <w:t>cuando empezamos a trabajar con DGT y FESVIAL en las comisiones DISEV y DISEV Pymes, y que posteriormente durante los dos últimos años h</w:t>
      </w:r>
      <w:r w:rsidR="00EA66BE">
        <w:rPr>
          <w:rFonts w:ascii="Arial" w:hAnsi="Arial" w:cs="Arial"/>
          <w:bCs/>
        </w:rPr>
        <w:t>emos seguido profundizando con</w:t>
      </w:r>
      <w:r w:rsidR="00571E34">
        <w:rPr>
          <w:rFonts w:ascii="Arial" w:hAnsi="Arial" w:cs="Arial"/>
          <w:bCs/>
        </w:rPr>
        <w:t xml:space="preserve"> l</w:t>
      </w:r>
      <w:r w:rsidR="00D853E8">
        <w:rPr>
          <w:rFonts w:ascii="Arial" w:hAnsi="Arial" w:cs="Arial"/>
          <w:bCs/>
        </w:rPr>
        <w:t>os grupos de trabajo en resolver los problemas e inquietudes que detectamos, especialmente entre pymes y autónomos, sobre la percepción del riesgo relacionado con la seguridad vial que hay en el entorno laboral.”</w:t>
      </w:r>
    </w:p>
    <w:p w14:paraId="5910BE77" w14:textId="77777777" w:rsidR="00D853E8" w:rsidRDefault="00D853E8" w:rsidP="00903688">
      <w:pPr>
        <w:spacing w:after="160" w:line="259" w:lineRule="auto"/>
        <w:contextualSpacing/>
        <w:jc w:val="both"/>
        <w:rPr>
          <w:rFonts w:ascii="Arial" w:hAnsi="Arial" w:cs="Arial"/>
          <w:bCs/>
        </w:rPr>
      </w:pPr>
    </w:p>
    <w:p w14:paraId="79A41148" w14:textId="52EF8981" w:rsidR="00903688" w:rsidRDefault="00D853E8" w:rsidP="00903688">
      <w:pPr>
        <w:spacing w:after="160" w:line="259" w:lineRule="auto"/>
        <w:contextualSpacing/>
        <w:jc w:val="both"/>
        <w:rPr>
          <w:rFonts w:ascii="Arial" w:hAnsi="Arial" w:cs="Arial"/>
        </w:rPr>
      </w:pPr>
      <w:r>
        <w:rPr>
          <w:rFonts w:ascii="Arial" w:hAnsi="Arial" w:cs="Arial"/>
          <w:bCs/>
        </w:rPr>
        <w:t xml:space="preserve">Mª Victoria de la Orden ha agradecido a todos los que han participado en los diferentes de grupos de trabajo “por su esfuerzo y dedicación altruista, y por el </w:t>
      </w:r>
      <w:r w:rsidR="00EA66BE">
        <w:rPr>
          <w:rFonts w:ascii="Arial" w:hAnsi="Arial" w:cs="Arial"/>
          <w:bCs/>
        </w:rPr>
        <w:t xml:space="preserve">enorme </w:t>
      </w:r>
      <w:r>
        <w:rPr>
          <w:rFonts w:ascii="Arial" w:hAnsi="Arial" w:cs="Arial"/>
          <w:bCs/>
        </w:rPr>
        <w:t xml:space="preserve">grado de </w:t>
      </w:r>
      <w:r w:rsidR="00EA66BE">
        <w:rPr>
          <w:rFonts w:ascii="Arial" w:hAnsi="Arial" w:cs="Arial"/>
          <w:bCs/>
        </w:rPr>
        <w:t>conocimiento aportado y que nos va a ser válido para otras áreas del INSST.”</w:t>
      </w:r>
      <w:r>
        <w:rPr>
          <w:rFonts w:ascii="Arial" w:hAnsi="Arial" w:cs="Arial"/>
          <w:bCs/>
        </w:rPr>
        <w:t xml:space="preserve">  </w:t>
      </w:r>
    </w:p>
    <w:p w14:paraId="65C36F2F" w14:textId="77777777" w:rsidR="00903688" w:rsidRDefault="00903688" w:rsidP="00903688">
      <w:pPr>
        <w:spacing w:after="160" w:line="259" w:lineRule="auto"/>
        <w:contextualSpacing/>
        <w:jc w:val="both"/>
        <w:rPr>
          <w:rFonts w:ascii="Arial" w:hAnsi="Arial" w:cs="Arial"/>
        </w:rPr>
      </w:pPr>
    </w:p>
    <w:p w14:paraId="01E205B1" w14:textId="4A5164C5" w:rsidR="00B659B1" w:rsidRPr="00B659B1" w:rsidRDefault="00BC455D" w:rsidP="00ED1D59">
      <w:pPr>
        <w:shd w:val="clear" w:color="auto" w:fill="FFFFFF"/>
        <w:spacing w:after="0"/>
        <w:jc w:val="both"/>
        <w:rPr>
          <w:rFonts w:ascii="Arial" w:hAnsi="Arial" w:cs="Arial"/>
        </w:rPr>
      </w:pPr>
      <w:r>
        <w:rPr>
          <w:rFonts w:ascii="Arial" w:hAnsi="Arial" w:cs="Arial"/>
        </w:rPr>
        <w:t>P</w:t>
      </w:r>
      <w:r w:rsidRPr="00337621">
        <w:rPr>
          <w:rFonts w:ascii="Arial" w:hAnsi="Arial" w:cs="Arial"/>
        </w:rPr>
        <w:t xml:space="preserve">or su parte, el </w:t>
      </w:r>
      <w:r w:rsidR="00B659B1">
        <w:rPr>
          <w:rFonts w:ascii="Arial" w:hAnsi="Arial" w:cs="Arial"/>
        </w:rPr>
        <w:t>director general</w:t>
      </w:r>
      <w:r w:rsidRPr="00ED1D59">
        <w:rPr>
          <w:rFonts w:ascii="Arial" w:hAnsi="Arial" w:cs="Arial"/>
        </w:rPr>
        <w:t xml:space="preserve"> de FESVIAL, </w:t>
      </w:r>
      <w:r w:rsidR="00B659B1">
        <w:rPr>
          <w:rFonts w:ascii="Arial" w:hAnsi="Arial" w:cs="Arial"/>
        </w:rPr>
        <w:t>Javier Llamazares ha señalado que “</w:t>
      </w:r>
      <w:r w:rsidR="00B659B1">
        <w:rPr>
          <w:rFonts w:ascii="Arial" w:hAnsi="Arial" w:cs="Arial"/>
          <w:color w:val="222222"/>
          <w:shd w:val="clear" w:color="auto" w:fill="FFFFFF"/>
        </w:rPr>
        <w:t>l</w:t>
      </w:r>
      <w:r w:rsidR="00B659B1" w:rsidRPr="00B659B1">
        <w:rPr>
          <w:rFonts w:ascii="Arial" w:hAnsi="Arial" w:cs="Arial"/>
        </w:rPr>
        <w:t>os desplazamientos relacionados con el trabajo son algo fund</w:t>
      </w:r>
      <w:r w:rsidR="00B659B1">
        <w:rPr>
          <w:rFonts w:ascii="Arial" w:hAnsi="Arial" w:cs="Arial"/>
        </w:rPr>
        <w:t>amental (e indispensable) para  l</w:t>
      </w:r>
      <w:r w:rsidR="00B659B1" w:rsidRPr="00B659B1">
        <w:rPr>
          <w:rFonts w:ascii="Arial" w:hAnsi="Arial" w:cs="Arial"/>
        </w:rPr>
        <w:t>as personas, la industria y la economía del mundo actual. Sin embargo, ello da lugar a altas tasas de siniestralidad vial de los trabajadores, hecho que se ha convertido</w:t>
      </w:r>
      <w:r w:rsidR="00571E34">
        <w:rPr>
          <w:rFonts w:ascii="Arial" w:hAnsi="Arial" w:cs="Arial"/>
        </w:rPr>
        <w:t xml:space="preserve"> en</w:t>
      </w:r>
      <w:r w:rsidR="00B659B1" w:rsidRPr="00B659B1">
        <w:rPr>
          <w:rFonts w:ascii="Arial" w:hAnsi="Arial" w:cs="Arial"/>
        </w:rPr>
        <w:t xml:space="preserve"> una preocupación manifiesta para la salud ocupacional y, tratándose de un asunto que involucra la seguridad vial general, también para la salud pública. En este sentido, distintos estudios coinciden en resaltar la necesidad de realizar investigaciones y establecer líneas de acción de carácter institucional basadas en la evidencia, enmarcadas en la actuación permanente</w:t>
      </w:r>
      <w:r w:rsidR="00B659B1">
        <w:rPr>
          <w:rFonts w:ascii="Arial" w:hAnsi="Arial" w:cs="Arial"/>
        </w:rPr>
        <w:t xml:space="preserve">, </w:t>
      </w:r>
      <w:r w:rsidR="00B659B1" w:rsidRPr="00B659B1">
        <w:rPr>
          <w:rFonts w:ascii="Arial" w:hAnsi="Arial" w:cs="Arial"/>
        </w:rPr>
        <w:t>acciones</w:t>
      </w:r>
      <w:r w:rsidR="00B659B1">
        <w:rPr>
          <w:rFonts w:ascii="Arial" w:hAnsi="Arial" w:cs="Arial"/>
        </w:rPr>
        <w:t>,</w:t>
      </w:r>
      <w:r w:rsidR="00B659B1" w:rsidRPr="00B659B1">
        <w:rPr>
          <w:rFonts w:ascii="Arial" w:hAnsi="Arial" w:cs="Arial"/>
        </w:rPr>
        <w:t xml:space="preserve"> como </w:t>
      </w:r>
      <w:r w:rsidR="00B659B1">
        <w:rPr>
          <w:rFonts w:ascii="Arial" w:hAnsi="Arial" w:cs="Arial"/>
        </w:rPr>
        <w:t xml:space="preserve">por ejemplo esta que </w:t>
      </w:r>
      <w:r w:rsidR="00B659B1" w:rsidRPr="00B659B1">
        <w:rPr>
          <w:rFonts w:ascii="Arial" w:hAnsi="Arial" w:cs="Arial"/>
        </w:rPr>
        <w:t>se ha realizado en estos dos años y que concluyen</w:t>
      </w:r>
      <w:r w:rsidR="00B659B1">
        <w:rPr>
          <w:rFonts w:ascii="Arial" w:hAnsi="Arial" w:cs="Arial"/>
        </w:rPr>
        <w:t xml:space="preserve"> con este cuaderno de reflexión”</w:t>
      </w:r>
      <w:r w:rsidR="00B659B1" w:rsidRPr="00B659B1">
        <w:rPr>
          <w:rFonts w:ascii="Arial" w:hAnsi="Arial" w:cs="Arial"/>
        </w:rPr>
        <w:t>.</w:t>
      </w:r>
    </w:p>
    <w:p w14:paraId="362DC18C" w14:textId="77777777" w:rsidR="00ED1D59" w:rsidRPr="00ED1D59" w:rsidRDefault="00ED1D59" w:rsidP="00ED1D59">
      <w:pPr>
        <w:shd w:val="clear" w:color="auto" w:fill="FFFFFF"/>
        <w:spacing w:after="0" w:line="240" w:lineRule="atLeast"/>
        <w:jc w:val="both"/>
        <w:rPr>
          <w:rFonts w:ascii="Arial" w:eastAsia="Times New Roman" w:hAnsi="Arial" w:cs="Arial"/>
          <w:color w:val="222222"/>
          <w:sz w:val="24"/>
          <w:szCs w:val="24"/>
          <w:lang w:eastAsia="es-ES"/>
        </w:rPr>
      </w:pPr>
    </w:p>
    <w:p w14:paraId="16C9E9CB" w14:textId="6DE4E348" w:rsidR="00FB12BD" w:rsidRPr="00FB12BD" w:rsidRDefault="00FB12BD" w:rsidP="00FB12BD">
      <w:pPr>
        <w:jc w:val="both"/>
        <w:rPr>
          <w:rFonts w:ascii="Arial" w:hAnsi="Arial" w:cs="Arial"/>
        </w:rPr>
      </w:pPr>
      <w:r>
        <w:rPr>
          <w:rFonts w:ascii="Arial" w:hAnsi="Arial" w:cs="Arial"/>
        </w:rPr>
        <w:t xml:space="preserve"> “</w:t>
      </w:r>
      <w:r w:rsidRPr="00FB12BD">
        <w:rPr>
          <w:rFonts w:ascii="Arial" w:hAnsi="Arial" w:cs="Arial"/>
        </w:rPr>
        <w:t>No se puede negar que la seguridad vial laboral se ha ido introduciendo poco a poco en la cultura preventiva y en los planes de prevención de la empresa, y en muchos casos ya se considera</w:t>
      </w:r>
      <w:r w:rsidR="001F40E1">
        <w:rPr>
          <w:rFonts w:ascii="Arial" w:hAnsi="Arial" w:cs="Arial"/>
        </w:rPr>
        <w:t>n los accidentes de tráfico laborales como</w:t>
      </w:r>
      <w:r w:rsidRPr="00FB12BD">
        <w:rPr>
          <w:rFonts w:ascii="Arial" w:hAnsi="Arial" w:cs="Arial"/>
        </w:rPr>
        <w:t xml:space="preserve"> un factor que puede afectar de forma negativa a la imagen, la actividad económica y a la salud de sus trabajadores</w:t>
      </w:r>
      <w:r>
        <w:rPr>
          <w:rFonts w:ascii="Arial" w:hAnsi="Arial" w:cs="Arial"/>
        </w:rPr>
        <w:t>” ha concluido el director de FESVIAL.</w:t>
      </w:r>
      <w:r w:rsidRPr="00FB12BD">
        <w:rPr>
          <w:rFonts w:ascii="Arial" w:hAnsi="Arial" w:cs="Arial"/>
        </w:rPr>
        <w:t xml:space="preserve"> </w:t>
      </w:r>
    </w:p>
    <w:p w14:paraId="15F0FFB3" w14:textId="77777777" w:rsidR="00FB12BD" w:rsidRDefault="00FB12BD" w:rsidP="00FB12BD">
      <w:pPr>
        <w:shd w:val="clear" w:color="auto" w:fill="FFFFFF"/>
        <w:spacing w:after="100" w:afterAutospacing="1" w:line="240" w:lineRule="auto"/>
        <w:jc w:val="both"/>
        <w:rPr>
          <w:rFonts w:ascii="Segoe UI" w:eastAsia="Times New Roman" w:hAnsi="Segoe UI" w:cs="Segoe UI"/>
          <w:b/>
          <w:bCs/>
          <w:color w:val="252525"/>
          <w:sz w:val="24"/>
          <w:szCs w:val="24"/>
          <w:lang w:eastAsia="es-ES"/>
        </w:rPr>
      </w:pPr>
      <w:r>
        <w:rPr>
          <w:rFonts w:ascii="Segoe UI" w:eastAsia="Times New Roman" w:hAnsi="Segoe UI" w:cs="Segoe UI"/>
          <w:b/>
          <w:bCs/>
          <w:color w:val="252525"/>
          <w:sz w:val="24"/>
          <w:szCs w:val="24"/>
          <w:lang w:eastAsia="es-ES"/>
        </w:rPr>
        <w:t>PRINCIPALES CONCLUSIONES Y REFLEXIONES</w:t>
      </w:r>
    </w:p>
    <w:p w14:paraId="49DBAEF3" w14:textId="17A16ADE" w:rsidR="00FB12BD" w:rsidRPr="00FB12BD" w:rsidRDefault="00FB12BD" w:rsidP="00FB12BD">
      <w:pPr>
        <w:jc w:val="both"/>
        <w:rPr>
          <w:rFonts w:ascii="Arial" w:hAnsi="Arial" w:cs="Arial"/>
        </w:rPr>
      </w:pPr>
      <w:r w:rsidRPr="00FB12BD">
        <w:rPr>
          <w:rFonts w:ascii="Arial" w:hAnsi="Arial" w:cs="Arial"/>
        </w:rPr>
        <w:t xml:space="preserve">Para identificar las mejores prácticas y las principales dificultades que tiene el mundo laboral para introducir la seguridad vial de una manera eficaz, el Instituto Nacional de Seguridad y Salud en el </w:t>
      </w:r>
      <w:r w:rsidR="001F40E1">
        <w:rPr>
          <w:rFonts w:ascii="Arial" w:hAnsi="Arial" w:cs="Arial"/>
        </w:rPr>
        <w:t>Trabajo (INSST),</w:t>
      </w:r>
      <w:r w:rsidRPr="00FB12BD">
        <w:rPr>
          <w:rFonts w:ascii="Arial" w:hAnsi="Arial" w:cs="Arial"/>
        </w:rPr>
        <w:t xml:space="preserve"> impulsó un proyecto de investigación para que, a través de la metodología de trabajo “Focus Group”, grupos de profesionales trabajaran en diferentes aspectos y temáticas relacionadas con la seguridad vial laboral. Los ejes temáticos en los que se agruparon los debates fueron: </w:t>
      </w:r>
    </w:p>
    <w:p w14:paraId="0BD3721B" w14:textId="77777777" w:rsidR="00FB12BD" w:rsidRPr="00FB12BD" w:rsidRDefault="00FB12BD" w:rsidP="00FB12BD">
      <w:pPr>
        <w:jc w:val="both"/>
        <w:rPr>
          <w:rFonts w:ascii="Arial" w:hAnsi="Arial" w:cs="Arial"/>
        </w:rPr>
      </w:pPr>
      <w:r w:rsidRPr="00FB12BD">
        <w:rPr>
          <w:rFonts w:ascii="Arial" w:hAnsi="Arial" w:cs="Arial"/>
        </w:rPr>
        <w:t>• Análisis de datos de accidentes de tráfico laborales.</w:t>
      </w:r>
    </w:p>
    <w:p w14:paraId="49CD2769" w14:textId="77777777" w:rsidR="00FB12BD" w:rsidRPr="00FB12BD" w:rsidRDefault="00FB12BD" w:rsidP="00FB12BD">
      <w:pPr>
        <w:jc w:val="both"/>
        <w:rPr>
          <w:rFonts w:ascii="Arial" w:hAnsi="Arial" w:cs="Arial"/>
        </w:rPr>
      </w:pPr>
      <w:r w:rsidRPr="00FB12BD">
        <w:rPr>
          <w:rFonts w:ascii="Arial" w:hAnsi="Arial" w:cs="Arial"/>
        </w:rPr>
        <w:t>• Evaluación de los riesgos viales laborales.</w:t>
      </w:r>
    </w:p>
    <w:p w14:paraId="5E6DCA6C" w14:textId="77777777" w:rsidR="00FB12BD" w:rsidRPr="00FB12BD" w:rsidRDefault="00FB12BD" w:rsidP="00FB12BD">
      <w:pPr>
        <w:jc w:val="both"/>
        <w:rPr>
          <w:rFonts w:ascii="Arial" w:hAnsi="Arial" w:cs="Arial"/>
        </w:rPr>
      </w:pPr>
      <w:r w:rsidRPr="00FB12BD">
        <w:rPr>
          <w:rFonts w:ascii="Arial" w:hAnsi="Arial" w:cs="Arial"/>
        </w:rPr>
        <w:lastRenderedPageBreak/>
        <w:t>• Cultura preventiva.</w:t>
      </w:r>
    </w:p>
    <w:p w14:paraId="34FB84ED" w14:textId="77777777" w:rsidR="00FB12BD" w:rsidRPr="00FB12BD" w:rsidRDefault="00FB12BD" w:rsidP="00FB12BD">
      <w:pPr>
        <w:jc w:val="both"/>
        <w:rPr>
          <w:rFonts w:ascii="Arial" w:hAnsi="Arial" w:cs="Arial"/>
        </w:rPr>
      </w:pPr>
      <w:r w:rsidRPr="00FB12BD">
        <w:rPr>
          <w:rFonts w:ascii="Arial" w:hAnsi="Arial" w:cs="Arial"/>
        </w:rPr>
        <w:t>• Formación en seguridad vial laboral.</w:t>
      </w:r>
    </w:p>
    <w:p w14:paraId="30273CF5" w14:textId="77777777" w:rsidR="00FB12BD" w:rsidRPr="00FB12BD" w:rsidRDefault="00FB12BD" w:rsidP="00FB12BD">
      <w:pPr>
        <w:jc w:val="both"/>
        <w:rPr>
          <w:rFonts w:ascii="Arial" w:hAnsi="Arial" w:cs="Arial"/>
        </w:rPr>
      </w:pPr>
      <w:r w:rsidRPr="00FB12BD">
        <w:rPr>
          <w:rFonts w:ascii="Arial" w:hAnsi="Arial" w:cs="Arial"/>
        </w:rPr>
        <w:t>• Campañas de concienciación.</w:t>
      </w:r>
    </w:p>
    <w:p w14:paraId="6C5A5A11" w14:textId="1EFE0425" w:rsidR="00FB12BD" w:rsidRPr="00FB12BD" w:rsidRDefault="00FB12BD" w:rsidP="00FB12BD">
      <w:pPr>
        <w:jc w:val="both"/>
        <w:rPr>
          <w:rFonts w:ascii="Arial" w:hAnsi="Arial" w:cs="Arial"/>
        </w:rPr>
      </w:pPr>
      <w:r w:rsidRPr="00FB12BD">
        <w:rPr>
          <w:rFonts w:ascii="Arial" w:hAnsi="Arial" w:cs="Arial"/>
        </w:rPr>
        <w:t xml:space="preserve">• </w:t>
      </w:r>
      <w:r w:rsidR="00C772FB">
        <w:rPr>
          <w:rFonts w:ascii="Arial" w:hAnsi="Arial" w:cs="Arial"/>
        </w:rPr>
        <w:t>Análisis de c</w:t>
      </w:r>
      <w:r w:rsidRPr="00FB12BD">
        <w:rPr>
          <w:rFonts w:ascii="Arial" w:hAnsi="Arial" w:cs="Arial"/>
        </w:rPr>
        <w:t>ostes en siniestros viales laborales.</w:t>
      </w:r>
    </w:p>
    <w:p w14:paraId="38612526" w14:textId="38D83F54" w:rsidR="00FB12BD" w:rsidRPr="00FB12BD" w:rsidRDefault="00FB12BD" w:rsidP="00FB12BD">
      <w:pPr>
        <w:jc w:val="both"/>
        <w:rPr>
          <w:rFonts w:ascii="Arial" w:hAnsi="Arial" w:cs="Arial"/>
        </w:rPr>
      </w:pPr>
      <w:r w:rsidRPr="00FB12BD">
        <w:rPr>
          <w:rFonts w:ascii="Arial" w:hAnsi="Arial" w:cs="Arial"/>
        </w:rPr>
        <w:t>• Gestión de flotas.</w:t>
      </w:r>
    </w:p>
    <w:p w14:paraId="15CC0DB5" w14:textId="6AB28C1E" w:rsidR="00903688" w:rsidRDefault="00903688" w:rsidP="006555E9">
      <w:pPr>
        <w:shd w:val="clear" w:color="auto" w:fill="FFFFFF"/>
        <w:spacing w:after="100" w:afterAutospacing="1" w:line="240" w:lineRule="auto"/>
        <w:jc w:val="both"/>
        <w:rPr>
          <w:rFonts w:ascii="Segoe UI" w:eastAsia="Times New Roman" w:hAnsi="Segoe UI" w:cs="Segoe UI"/>
          <w:bCs/>
          <w:color w:val="252525"/>
          <w:sz w:val="24"/>
          <w:szCs w:val="24"/>
          <w:lang w:eastAsia="es-ES"/>
        </w:rPr>
      </w:pPr>
      <w:r w:rsidRPr="00903688">
        <w:rPr>
          <w:rFonts w:ascii="Segoe UI" w:eastAsia="Times New Roman" w:hAnsi="Segoe UI" w:cs="Segoe UI"/>
          <w:bCs/>
          <w:color w:val="252525"/>
          <w:sz w:val="24"/>
          <w:szCs w:val="24"/>
          <w:lang w:eastAsia="es-ES"/>
        </w:rPr>
        <w:t>En el</w:t>
      </w:r>
      <w:r>
        <w:rPr>
          <w:rFonts w:ascii="Segoe UI" w:eastAsia="Times New Roman" w:hAnsi="Segoe UI" w:cs="Segoe UI"/>
          <w:bCs/>
          <w:color w:val="252525"/>
          <w:sz w:val="24"/>
          <w:szCs w:val="24"/>
          <w:lang w:eastAsia="es-ES"/>
        </w:rPr>
        <w:t xml:space="preserve"> acto de presentación del </w:t>
      </w:r>
      <w:r w:rsidRPr="00903688">
        <w:rPr>
          <w:rFonts w:ascii="Segoe UI" w:eastAsia="Times New Roman" w:hAnsi="Segoe UI" w:cs="Segoe UI"/>
          <w:b/>
          <w:bCs/>
          <w:color w:val="252525"/>
          <w:sz w:val="24"/>
          <w:szCs w:val="24"/>
          <w:lang w:eastAsia="es-ES"/>
        </w:rPr>
        <w:t>Cuaderno de Reflexión</w:t>
      </w:r>
      <w:r>
        <w:rPr>
          <w:rFonts w:ascii="Segoe UI" w:eastAsia="Times New Roman" w:hAnsi="Segoe UI" w:cs="Segoe UI"/>
          <w:b/>
          <w:bCs/>
          <w:color w:val="252525"/>
          <w:sz w:val="24"/>
          <w:szCs w:val="24"/>
          <w:lang w:eastAsia="es-ES"/>
        </w:rPr>
        <w:t xml:space="preserve"> </w:t>
      </w:r>
      <w:r w:rsidRPr="00903688">
        <w:rPr>
          <w:rFonts w:ascii="Segoe UI" w:eastAsia="Times New Roman" w:hAnsi="Segoe UI" w:cs="Segoe UI"/>
          <w:bCs/>
          <w:color w:val="252525"/>
          <w:sz w:val="24"/>
          <w:szCs w:val="24"/>
          <w:lang w:eastAsia="es-ES"/>
        </w:rPr>
        <w:t>fueron</w:t>
      </w:r>
      <w:r>
        <w:rPr>
          <w:rFonts w:ascii="Segoe UI" w:eastAsia="Times New Roman" w:hAnsi="Segoe UI" w:cs="Segoe UI"/>
          <w:bCs/>
          <w:color w:val="252525"/>
          <w:sz w:val="24"/>
          <w:szCs w:val="24"/>
          <w:lang w:eastAsia="es-ES"/>
        </w:rPr>
        <w:t xml:space="preserve"> relacionadas las principales conclusiones de los diferentes capítulos recogidos a cargo de los respectivos responsables de los grupos de trabajo que han participado.</w:t>
      </w:r>
    </w:p>
    <w:p w14:paraId="6F95D1B3" w14:textId="085D4E27" w:rsidR="00903688" w:rsidRPr="00903688" w:rsidRDefault="00903688" w:rsidP="006555E9">
      <w:pPr>
        <w:shd w:val="clear" w:color="auto" w:fill="FFFFFF"/>
        <w:spacing w:after="100" w:afterAutospacing="1" w:line="240" w:lineRule="auto"/>
        <w:jc w:val="both"/>
        <w:rPr>
          <w:rFonts w:ascii="Segoe UI" w:eastAsia="Times New Roman" w:hAnsi="Segoe UI" w:cs="Segoe UI"/>
          <w:b/>
          <w:bCs/>
          <w:color w:val="252525"/>
          <w:sz w:val="24"/>
          <w:szCs w:val="24"/>
          <w:lang w:eastAsia="es-ES"/>
        </w:rPr>
      </w:pPr>
      <w:r w:rsidRPr="00903688">
        <w:rPr>
          <w:rFonts w:ascii="Segoe UI" w:eastAsia="Times New Roman" w:hAnsi="Segoe UI" w:cs="Segoe UI"/>
          <w:b/>
          <w:bCs/>
          <w:color w:val="252525"/>
          <w:sz w:val="24"/>
          <w:szCs w:val="24"/>
          <w:lang w:eastAsia="es-ES"/>
        </w:rPr>
        <w:t>Cultura preventiva y campañas de concienciación</w:t>
      </w:r>
    </w:p>
    <w:p w14:paraId="34E6C846" w14:textId="77777777" w:rsidR="00903688" w:rsidRDefault="00903688" w:rsidP="00903688">
      <w:pPr>
        <w:shd w:val="clear" w:color="auto" w:fill="FFFFFF"/>
        <w:spacing w:after="100" w:afterAutospacing="1"/>
        <w:jc w:val="both"/>
        <w:rPr>
          <w:rFonts w:ascii="Arial" w:eastAsia="Times New Roman" w:hAnsi="Arial" w:cs="Arial"/>
          <w:bCs/>
          <w:color w:val="252525"/>
          <w:lang w:eastAsia="es-ES"/>
        </w:rPr>
      </w:pPr>
      <w:r w:rsidRPr="00903688">
        <w:rPr>
          <w:rFonts w:ascii="Arial" w:eastAsia="Times New Roman" w:hAnsi="Arial" w:cs="Arial"/>
          <w:bCs/>
          <w:color w:val="252525"/>
          <w:lang w:eastAsia="es-ES"/>
        </w:rPr>
        <w:t xml:space="preserve">En este sentido, Cristina Catalá ha destacado que </w:t>
      </w:r>
      <w:r w:rsidRPr="00903688">
        <w:rPr>
          <w:rFonts w:ascii="Arial" w:eastAsia="Times New Roman" w:hAnsi="Arial" w:cs="Arial"/>
          <w:color w:val="222222"/>
          <w:lang w:eastAsia="es-ES"/>
        </w:rPr>
        <w:t>“el desarrollo de la cultura preventiva en seguridad vial laboral en las empresas permite que sus miembros integren la seguridad vial como un hábito normal en su día a día, contribuyendo a la mejora de la prod</w:t>
      </w:r>
      <w:r>
        <w:rPr>
          <w:rFonts w:ascii="Arial" w:eastAsia="Times New Roman" w:hAnsi="Arial" w:cs="Arial"/>
          <w:color w:val="222222"/>
          <w:lang w:eastAsia="es-ES"/>
        </w:rPr>
        <w:t xml:space="preserve">uctividad y el ambiente laboral. </w:t>
      </w:r>
      <w:r w:rsidRPr="00903688">
        <w:rPr>
          <w:rFonts w:ascii="Arial" w:eastAsia="Times New Roman" w:hAnsi="Arial" w:cs="Arial"/>
          <w:color w:val="222222"/>
          <w:lang w:eastAsia="es-ES"/>
        </w:rPr>
        <w:t>La cultura preventiva va más allá de las normas, se trata de valores en seguridad vial que las empresas transmiten a sus trabajadores a través de sus comportamientos habituales”</w:t>
      </w:r>
    </w:p>
    <w:p w14:paraId="6FA4116F" w14:textId="21E6E848" w:rsidR="00903688" w:rsidRPr="00903688" w:rsidRDefault="00903688" w:rsidP="00903688">
      <w:pPr>
        <w:shd w:val="clear" w:color="auto" w:fill="FFFFFF"/>
        <w:spacing w:after="100" w:afterAutospacing="1"/>
        <w:jc w:val="both"/>
        <w:rPr>
          <w:rFonts w:ascii="Arial" w:eastAsia="Times New Roman" w:hAnsi="Arial" w:cs="Arial"/>
          <w:color w:val="222222"/>
          <w:lang w:eastAsia="es-ES"/>
        </w:rPr>
      </w:pPr>
      <w:r w:rsidRPr="00903688">
        <w:rPr>
          <w:rFonts w:ascii="Arial" w:eastAsia="Times New Roman" w:hAnsi="Arial" w:cs="Arial"/>
          <w:color w:val="222222"/>
          <w:lang w:eastAsia="es-ES"/>
        </w:rPr>
        <w:t>Referente a las campañas d</w:t>
      </w:r>
      <w:r>
        <w:rPr>
          <w:rFonts w:ascii="Arial" w:eastAsia="Times New Roman" w:hAnsi="Arial" w:cs="Arial"/>
          <w:color w:val="222222"/>
          <w:lang w:eastAsia="es-ES"/>
        </w:rPr>
        <w:t xml:space="preserve">e concienciación en seguridad </w:t>
      </w:r>
      <w:r w:rsidR="004C604A">
        <w:rPr>
          <w:rFonts w:ascii="Arial" w:eastAsia="Times New Roman" w:hAnsi="Arial" w:cs="Arial"/>
          <w:color w:val="222222"/>
          <w:lang w:eastAsia="es-ES"/>
        </w:rPr>
        <w:t>vi</w:t>
      </w:r>
      <w:r w:rsidR="004C604A" w:rsidRPr="00903688">
        <w:rPr>
          <w:rFonts w:ascii="Arial" w:eastAsia="Times New Roman" w:hAnsi="Arial" w:cs="Arial"/>
          <w:color w:val="222222"/>
          <w:lang w:eastAsia="es-ES"/>
        </w:rPr>
        <w:t>a</w:t>
      </w:r>
      <w:r w:rsidR="004C604A">
        <w:rPr>
          <w:rFonts w:ascii="Arial" w:eastAsia="Times New Roman" w:hAnsi="Arial" w:cs="Arial"/>
          <w:color w:val="222222"/>
          <w:lang w:eastAsia="es-ES"/>
        </w:rPr>
        <w:t>l</w:t>
      </w:r>
      <w:r w:rsidRPr="00903688">
        <w:rPr>
          <w:rFonts w:ascii="Arial" w:eastAsia="Times New Roman" w:hAnsi="Arial" w:cs="Arial"/>
          <w:color w:val="222222"/>
          <w:lang w:eastAsia="es-ES"/>
        </w:rPr>
        <w:t>, Cristina Catalá, ha indicado que “se tienen que realizar según las necesidades detectadas previamente, seleccionando el contenido del mensaje y los trabajadores a los que se dirige. Una campaña puede ser muy exitosa en un contexto concreto y a la vez s</w:t>
      </w:r>
      <w:r>
        <w:rPr>
          <w:rFonts w:ascii="Arial" w:eastAsia="Times New Roman" w:hAnsi="Arial" w:cs="Arial"/>
          <w:color w:val="222222"/>
          <w:lang w:eastAsia="es-ES"/>
        </w:rPr>
        <w:t>er un fracaso en otro diferente</w:t>
      </w:r>
      <w:r w:rsidRPr="00903688">
        <w:rPr>
          <w:rFonts w:ascii="Arial" w:eastAsia="Times New Roman" w:hAnsi="Arial" w:cs="Arial"/>
          <w:color w:val="222222"/>
          <w:lang w:eastAsia="es-ES"/>
        </w:rPr>
        <w:t>.</w:t>
      </w:r>
      <w:r>
        <w:rPr>
          <w:rFonts w:ascii="Arial" w:eastAsia="Times New Roman" w:hAnsi="Arial" w:cs="Arial"/>
          <w:color w:val="222222"/>
          <w:lang w:eastAsia="es-ES"/>
        </w:rPr>
        <w:t xml:space="preserve"> </w:t>
      </w:r>
      <w:r w:rsidRPr="00903688">
        <w:rPr>
          <w:rFonts w:ascii="Arial" w:eastAsia="Times New Roman" w:hAnsi="Arial" w:cs="Arial"/>
          <w:color w:val="222222"/>
          <w:lang w:eastAsia="es-ES"/>
        </w:rPr>
        <w:t>Es conveniente acompañar las campañas de otras acciones complementarias e integrarlas en programas y estrategias de seguridad vial que favorezcan el cambio de comportamiento</w:t>
      </w:r>
      <w:r>
        <w:rPr>
          <w:rFonts w:ascii="Arial" w:eastAsia="Times New Roman" w:hAnsi="Arial" w:cs="Arial"/>
          <w:color w:val="222222"/>
          <w:lang w:eastAsia="es-ES"/>
        </w:rPr>
        <w:t xml:space="preserve"> de los miembros de la empresa”</w:t>
      </w:r>
    </w:p>
    <w:p w14:paraId="7E8BE875" w14:textId="34E913F2" w:rsidR="00903688" w:rsidRPr="00903688" w:rsidRDefault="00903688" w:rsidP="006555E9">
      <w:pPr>
        <w:shd w:val="clear" w:color="auto" w:fill="FFFFFF"/>
        <w:spacing w:after="100" w:afterAutospacing="1" w:line="240" w:lineRule="auto"/>
        <w:jc w:val="both"/>
        <w:rPr>
          <w:rFonts w:ascii="Segoe UI" w:eastAsia="Times New Roman" w:hAnsi="Segoe UI" w:cs="Segoe UI"/>
          <w:b/>
          <w:bCs/>
          <w:color w:val="252525"/>
          <w:sz w:val="24"/>
          <w:szCs w:val="24"/>
          <w:lang w:eastAsia="es-ES"/>
        </w:rPr>
      </w:pPr>
      <w:r w:rsidRPr="00903688">
        <w:rPr>
          <w:rFonts w:ascii="Segoe UI" w:eastAsia="Times New Roman" w:hAnsi="Segoe UI" w:cs="Segoe UI"/>
          <w:b/>
          <w:bCs/>
          <w:color w:val="252525"/>
          <w:sz w:val="24"/>
          <w:szCs w:val="24"/>
          <w:lang w:eastAsia="es-ES"/>
        </w:rPr>
        <w:t>Formaci</w:t>
      </w:r>
      <w:r>
        <w:rPr>
          <w:rFonts w:ascii="Segoe UI" w:eastAsia="Times New Roman" w:hAnsi="Segoe UI" w:cs="Segoe UI"/>
          <w:b/>
          <w:bCs/>
          <w:color w:val="252525"/>
          <w:sz w:val="24"/>
          <w:szCs w:val="24"/>
          <w:lang w:eastAsia="es-ES"/>
        </w:rPr>
        <w:t>ón en seguridad vial</w:t>
      </w:r>
    </w:p>
    <w:p w14:paraId="6BC73443" w14:textId="50CAB0A9" w:rsidR="00903688" w:rsidRDefault="00903688" w:rsidP="00903688">
      <w:pPr>
        <w:shd w:val="clear" w:color="auto" w:fill="FFFFFF"/>
        <w:spacing w:after="100" w:afterAutospacing="1"/>
        <w:jc w:val="both"/>
        <w:rPr>
          <w:rFonts w:ascii="Arial" w:eastAsia="Times New Roman" w:hAnsi="Arial" w:cs="Arial"/>
          <w:color w:val="500050"/>
          <w:lang w:eastAsia="es-ES"/>
        </w:rPr>
      </w:pPr>
      <w:r w:rsidRPr="00903688">
        <w:rPr>
          <w:rFonts w:ascii="Arial" w:eastAsia="Times New Roman" w:hAnsi="Arial" w:cs="Arial"/>
          <w:bCs/>
          <w:color w:val="252525"/>
          <w:lang w:eastAsia="es-ES"/>
        </w:rPr>
        <w:t>Según Ignacio Lijarcio, la formación en seguridad vial es</w:t>
      </w:r>
      <w:r w:rsidRPr="00903688">
        <w:rPr>
          <w:rFonts w:ascii="Arial" w:eastAsia="Times New Roman" w:hAnsi="Arial" w:cs="Arial"/>
          <w:color w:val="222222"/>
          <w:lang w:eastAsia="es-ES"/>
        </w:rPr>
        <w:t xml:space="preserve"> “la mejor herramienta para mejorar el conocimiento, cambiar actitudes y creencias. La metodología puede ser presencial u on-line, aunque si además de dotar  de conocimientos queremos modificar actitudes y creencias es mejor utilizar una metodología presencial teórico-práctica, más de carácter sensibilizador que racional o normativo. Los contenidos han de apoyarse en la normativa y legislación vigente, priorizando aquellos que se desprendan del análisis de riesgos o los que demande el puesto de trabajo.</w:t>
      </w:r>
      <w:r>
        <w:rPr>
          <w:rFonts w:ascii="Arial" w:eastAsia="Times New Roman" w:hAnsi="Arial" w:cs="Arial"/>
          <w:color w:val="222222"/>
          <w:lang w:eastAsia="es-ES"/>
        </w:rPr>
        <w:t xml:space="preserve"> </w:t>
      </w:r>
      <w:r w:rsidRPr="00903688">
        <w:rPr>
          <w:rFonts w:ascii="Arial" w:eastAsia="Times New Roman" w:hAnsi="Arial" w:cs="Arial"/>
          <w:color w:val="500050"/>
          <w:lang w:eastAsia="es-ES"/>
        </w:rPr>
        <w:t>La formación ha de ser continua en el tiempo y ha de tener un buen sistema de evaluación y seguimiento. Y lo más importante</w:t>
      </w:r>
      <w:r w:rsidR="001F40E1">
        <w:rPr>
          <w:rFonts w:ascii="Arial" w:eastAsia="Times New Roman" w:hAnsi="Arial" w:cs="Arial"/>
          <w:color w:val="500050"/>
          <w:lang w:eastAsia="es-ES"/>
        </w:rPr>
        <w:t>, la dirección se debe implicar, apoyar y liderar esta iniciativa</w:t>
      </w:r>
      <w:r>
        <w:rPr>
          <w:rFonts w:ascii="Arial" w:eastAsia="Times New Roman" w:hAnsi="Arial" w:cs="Arial"/>
          <w:color w:val="500050"/>
          <w:lang w:eastAsia="es-ES"/>
        </w:rPr>
        <w:t>”</w:t>
      </w:r>
      <w:r w:rsidRPr="00903688">
        <w:rPr>
          <w:rFonts w:ascii="Arial" w:eastAsia="Times New Roman" w:hAnsi="Arial" w:cs="Arial"/>
          <w:color w:val="500050"/>
          <w:lang w:eastAsia="es-ES"/>
        </w:rPr>
        <w:t>.</w:t>
      </w:r>
    </w:p>
    <w:p w14:paraId="3950DD52" w14:textId="367FE8E7" w:rsidR="001F40E1" w:rsidRDefault="001F40E1" w:rsidP="001F40E1">
      <w:pPr>
        <w:shd w:val="clear" w:color="auto" w:fill="FFFFFF"/>
        <w:spacing w:after="0" w:line="240" w:lineRule="auto"/>
        <w:rPr>
          <w:rFonts w:ascii="Segoe UI" w:eastAsia="Times New Roman" w:hAnsi="Segoe UI" w:cs="Segoe UI"/>
          <w:b/>
          <w:bCs/>
          <w:color w:val="252525"/>
          <w:sz w:val="24"/>
          <w:szCs w:val="24"/>
          <w:lang w:eastAsia="es-ES"/>
        </w:rPr>
      </w:pPr>
      <w:r w:rsidRPr="001F40E1">
        <w:rPr>
          <w:rFonts w:ascii="Segoe UI" w:eastAsia="Times New Roman" w:hAnsi="Segoe UI" w:cs="Segoe UI"/>
          <w:b/>
          <w:bCs/>
          <w:color w:val="252525"/>
          <w:sz w:val="24"/>
          <w:szCs w:val="24"/>
          <w:lang w:eastAsia="es-ES"/>
        </w:rPr>
        <w:t>Análisis de Costes en siniestros viales  </w:t>
      </w:r>
    </w:p>
    <w:p w14:paraId="7281E4F1" w14:textId="77777777" w:rsidR="001F40E1" w:rsidRPr="001F40E1" w:rsidRDefault="001F40E1" w:rsidP="001F40E1">
      <w:pPr>
        <w:shd w:val="clear" w:color="auto" w:fill="FFFFFF"/>
        <w:spacing w:after="0" w:line="240" w:lineRule="auto"/>
        <w:rPr>
          <w:rFonts w:ascii="Segoe UI" w:eastAsia="Times New Roman" w:hAnsi="Segoe UI" w:cs="Segoe UI"/>
          <w:b/>
          <w:bCs/>
          <w:color w:val="252525"/>
          <w:sz w:val="24"/>
          <w:szCs w:val="24"/>
          <w:lang w:eastAsia="es-ES"/>
        </w:rPr>
      </w:pPr>
    </w:p>
    <w:p w14:paraId="407C9FB4" w14:textId="09CF2F44" w:rsidR="001F40E1" w:rsidRDefault="00C772FB" w:rsidP="001F40E1">
      <w:pPr>
        <w:shd w:val="clear" w:color="auto" w:fill="FFFFFF"/>
        <w:spacing w:after="160"/>
        <w:jc w:val="both"/>
        <w:rPr>
          <w:rFonts w:ascii="Arial" w:eastAsia="Times New Roman" w:hAnsi="Arial" w:cs="Arial"/>
          <w:color w:val="500050"/>
          <w:lang w:eastAsia="es-ES"/>
        </w:rPr>
      </w:pPr>
      <w:r>
        <w:rPr>
          <w:rFonts w:ascii="Arial" w:eastAsia="Times New Roman" w:hAnsi="Arial" w:cs="Arial"/>
          <w:color w:val="500050"/>
          <w:lang w:eastAsia="es-ES"/>
        </w:rPr>
        <w:t>Ignacio Lijarcio ha</w:t>
      </w:r>
      <w:r w:rsidR="001F40E1">
        <w:rPr>
          <w:rFonts w:ascii="Arial" w:eastAsia="Times New Roman" w:hAnsi="Arial" w:cs="Arial"/>
          <w:color w:val="500050"/>
          <w:lang w:eastAsia="es-ES"/>
        </w:rPr>
        <w:t xml:space="preserve"> indicado que “</w:t>
      </w:r>
      <w:r>
        <w:rPr>
          <w:rFonts w:ascii="Arial" w:eastAsia="Times New Roman" w:hAnsi="Arial" w:cs="Arial"/>
          <w:color w:val="500050"/>
          <w:lang w:eastAsia="es-ES"/>
        </w:rPr>
        <w:t>e</w:t>
      </w:r>
      <w:r w:rsidR="001F40E1" w:rsidRPr="001F40E1">
        <w:rPr>
          <w:rFonts w:ascii="Arial" w:eastAsia="Times New Roman" w:hAnsi="Arial" w:cs="Arial"/>
          <w:color w:val="500050"/>
          <w:lang w:eastAsia="es-ES"/>
        </w:rPr>
        <w:t>s preferible realizar un análisis de c</w:t>
      </w:r>
      <w:r>
        <w:rPr>
          <w:rFonts w:ascii="Arial" w:eastAsia="Times New Roman" w:hAnsi="Arial" w:cs="Arial"/>
          <w:color w:val="500050"/>
          <w:lang w:eastAsia="es-ES"/>
        </w:rPr>
        <w:t>ostes con los datos que disponemos sobre siniestralidad</w:t>
      </w:r>
      <w:r w:rsidR="001F40E1" w:rsidRPr="001F40E1">
        <w:rPr>
          <w:rFonts w:ascii="Arial" w:eastAsia="Times New Roman" w:hAnsi="Arial" w:cs="Arial"/>
          <w:color w:val="500050"/>
          <w:lang w:eastAsia="es-ES"/>
        </w:rPr>
        <w:t xml:space="preserve"> antes de no realizar nada</w:t>
      </w:r>
      <w:r>
        <w:rPr>
          <w:rFonts w:ascii="Arial" w:eastAsia="Times New Roman" w:hAnsi="Arial" w:cs="Arial"/>
          <w:color w:val="500050"/>
          <w:lang w:eastAsia="es-ES"/>
        </w:rPr>
        <w:t xml:space="preserve"> y dejar, por omisión, que el </w:t>
      </w:r>
      <w:r>
        <w:rPr>
          <w:rFonts w:ascii="Arial" w:eastAsia="Times New Roman" w:hAnsi="Arial" w:cs="Arial"/>
          <w:color w:val="500050"/>
          <w:lang w:eastAsia="es-ES"/>
        </w:rPr>
        <w:lastRenderedPageBreak/>
        <w:t>problema vaya a más. E</w:t>
      </w:r>
      <w:r w:rsidR="001F40E1" w:rsidRPr="001F40E1">
        <w:rPr>
          <w:rFonts w:ascii="Arial" w:eastAsia="Times New Roman" w:hAnsi="Arial" w:cs="Arial"/>
          <w:color w:val="500050"/>
          <w:lang w:eastAsia="es-ES"/>
        </w:rPr>
        <w:t>xisten modelos básicos estandarizados que pueden</w:t>
      </w:r>
      <w:r>
        <w:rPr>
          <w:rFonts w:ascii="Arial" w:eastAsia="Times New Roman" w:hAnsi="Arial" w:cs="Arial"/>
          <w:color w:val="500050"/>
          <w:lang w:eastAsia="es-ES"/>
        </w:rPr>
        <w:t xml:space="preserve"> ayudar</w:t>
      </w:r>
      <w:r w:rsidR="001F40E1" w:rsidRPr="001F40E1">
        <w:rPr>
          <w:rFonts w:ascii="Arial" w:eastAsia="Times New Roman" w:hAnsi="Arial" w:cs="Arial"/>
          <w:color w:val="500050"/>
          <w:lang w:eastAsia="es-ES"/>
        </w:rPr>
        <w:t xml:space="preserve"> a dar una aproximación a los mismos. En el análisis de costes deben estar implicadas las diferentes áreas o equipos humanos</w:t>
      </w:r>
      <w:r>
        <w:rPr>
          <w:rFonts w:ascii="Arial" w:eastAsia="Times New Roman" w:hAnsi="Arial" w:cs="Arial"/>
          <w:color w:val="500050"/>
          <w:lang w:eastAsia="es-ES"/>
        </w:rPr>
        <w:t xml:space="preserve"> de la empresa y s</w:t>
      </w:r>
      <w:r w:rsidR="001F40E1" w:rsidRPr="001F40E1">
        <w:rPr>
          <w:rFonts w:ascii="Arial" w:eastAsia="Times New Roman" w:hAnsi="Arial" w:cs="Arial"/>
          <w:color w:val="500050"/>
          <w:lang w:eastAsia="es-ES"/>
        </w:rPr>
        <w:t>e debe trabajar con</w:t>
      </w:r>
      <w:r>
        <w:rPr>
          <w:rFonts w:ascii="Arial" w:eastAsia="Times New Roman" w:hAnsi="Arial" w:cs="Arial"/>
          <w:color w:val="500050"/>
          <w:lang w:eastAsia="es-ES"/>
        </w:rPr>
        <w:t xml:space="preserve"> los resultados obtenidos para</w:t>
      </w:r>
      <w:r w:rsidR="001F40E1" w:rsidRPr="001F40E1">
        <w:rPr>
          <w:rFonts w:ascii="Arial" w:eastAsia="Times New Roman" w:hAnsi="Arial" w:cs="Arial"/>
          <w:color w:val="500050"/>
          <w:lang w:eastAsia="es-ES"/>
        </w:rPr>
        <w:t xml:space="preserve"> determinar medi</w:t>
      </w:r>
      <w:r>
        <w:rPr>
          <w:rFonts w:ascii="Arial" w:eastAsia="Times New Roman" w:hAnsi="Arial" w:cs="Arial"/>
          <w:color w:val="500050"/>
          <w:lang w:eastAsia="es-ES"/>
        </w:rPr>
        <w:t>das preventivas</w:t>
      </w:r>
      <w:r w:rsidR="001F40E1">
        <w:rPr>
          <w:rFonts w:ascii="Arial" w:eastAsia="Times New Roman" w:hAnsi="Arial" w:cs="Arial"/>
          <w:color w:val="500050"/>
          <w:lang w:eastAsia="es-ES"/>
        </w:rPr>
        <w:t>”</w:t>
      </w:r>
      <w:r w:rsidR="001F40E1" w:rsidRPr="001F40E1">
        <w:rPr>
          <w:rFonts w:ascii="Arial" w:eastAsia="Times New Roman" w:hAnsi="Arial" w:cs="Arial"/>
          <w:color w:val="500050"/>
          <w:lang w:eastAsia="es-ES"/>
        </w:rPr>
        <w:t>.</w:t>
      </w:r>
    </w:p>
    <w:p w14:paraId="6C781E3A" w14:textId="77777777" w:rsidR="002C40C2" w:rsidRPr="002C40C2" w:rsidRDefault="002C40C2" w:rsidP="002C40C2">
      <w:pPr>
        <w:shd w:val="clear" w:color="auto" w:fill="FFFFFF"/>
        <w:spacing w:after="100" w:afterAutospacing="1" w:line="240" w:lineRule="auto"/>
        <w:jc w:val="both"/>
        <w:rPr>
          <w:rFonts w:ascii="Segoe UI" w:eastAsia="Times New Roman" w:hAnsi="Segoe UI" w:cs="Segoe UI"/>
          <w:b/>
          <w:bCs/>
          <w:color w:val="252525"/>
          <w:sz w:val="24"/>
          <w:szCs w:val="24"/>
          <w:lang w:eastAsia="es-ES"/>
        </w:rPr>
      </w:pPr>
      <w:r w:rsidRPr="002C40C2">
        <w:rPr>
          <w:rFonts w:ascii="Segoe UI" w:eastAsia="Times New Roman" w:hAnsi="Segoe UI" w:cs="Segoe UI"/>
          <w:b/>
          <w:bCs/>
          <w:color w:val="252525"/>
          <w:sz w:val="24"/>
          <w:szCs w:val="24"/>
          <w:lang w:eastAsia="es-ES"/>
        </w:rPr>
        <w:t>Análisis de Datos / Evaluación de Riesgos</w:t>
      </w:r>
    </w:p>
    <w:p w14:paraId="3FE59F5C" w14:textId="08559145" w:rsidR="002C40C2" w:rsidRPr="002C40C2" w:rsidRDefault="002C40C2" w:rsidP="002C40C2">
      <w:pPr>
        <w:shd w:val="clear" w:color="auto" w:fill="FFFFFF"/>
        <w:spacing w:after="0"/>
        <w:jc w:val="both"/>
        <w:rPr>
          <w:rFonts w:ascii="Arial" w:eastAsia="Times New Roman" w:hAnsi="Arial" w:cs="Arial"/>
          <w:color w:val="222222"/>
          <w:sz w:val="24"/>
          <w:szCs w:val="24"/>
          <w:lang w:eastAsia="es-ES"/>
        </w:rPr>
      </w:pPr>
      <w:r w:rsidRPr="002C40C2">
        <w:rPr>
          <w:rFonts w:ascii="Arial" w:eastAsia="Times New Roman" w:hAnsi="Arial" w:cs="Arial"/>
          <w:color w:val="222222"/>
          <w:lang w:eastAsia="es-ES"/>
        </w:rPr>
        <w:t>Fernando Minaya ha subrayado que “en los accidentes de tráfico viales, las fuentes de  información para re</w:t>
      </w:r>
      <w:r>
        <w:rPr>
          <w:rFonts w:ascii="Arial" w:eastAsia="Times New Roman" w:hAnsi="Arial" w:cs="Arial"/>
          <w:color w:val="222222"/>
          <w:lang w:eastAsia="es-ES"/>
        </w:rPr>
        <w:t>alizar una evaluación son escasa</w:t>
      </w:r>
      <w:r w:rsidRPr="002C40C2">
        <w:rPr>
          <w:rFonts w:ascii="Arial" w:eastAsia="Times New Roman" w:hAnsi="Arial" w:cs="Arial"/>
          <w:color w:val="222222"/>
          <w:lang w:eastAsia="es-ES"/>
        </w:rPr>
        <w:t xml:space="preserve">s por lo que el técnico utiliza los datos obtenidos en el Parte de Accidentes de Trabajo (PAT). La mejora </w:t>
      </w:r>
      <w:r>
        <w:rPr>
          <w:rFonts w:ascii="Arial" w:eastAsia="Times New Roman" w:hAnsi="Arial" w:cs="Arial"/>
          <w:color w:val="222222"/>
          <w:lang w:eastAsia="es-ES"/>
        </w:rPr>
        <w:t xml:space="preserve">de las fuentes de información, </w:t>
      </w:r>
      <w:r w:rsidRPr="002C40C2">
        <w:rPr>
          <w:rFonts w:ascii="Arial" w:eastAsia="Times New Roman" w:hAnsi="Arial" w:cs="Arial"/>
          <w:color w:val="222222"/>
          <w:lang w:eastAsia="es-ES"/>
        </w:rPr>
        <w:t>un análisis del entorno de la vía</w:t>
      </w:r>
      <w:r>
        <w:rPr>
          <w:rFonts w:ascii="Arial" w:eastAsia="Times New Roman" w:hAnsi="Arial" w:cs="Arial"/>
          <w:color w:val="222222"/>
          <w:lang w:eastAsia="es-ES"/>
        </w:rPr>
        <w:t>,</w:t>
      </w:r>
      <w:r w:rsidRPr="002C40C2">
        <w:rPr>
          <w:rFonts w:ascii="Arial" w:eastAsia="Times New Roman" w:hAnsi="Arial" w:cs="Arial"/>
          <w:color w:val="222222"/>
          <w:lang w:eastAsia="es-ES"/>
        </w:rPr>
        <w:t xml:space="preserve"> entrevistas con el accidentado y testigos, realización de estudios transversales,</w:t>
      </w:r>
      <w:r>
        <w:rPr>
          <w:rFonts w:ascii="Arial" w:eastAsia="Times New Roman" w:hAnsi="Arial" w:cs="Arial"/>
          <w:color w:val="222222"/>
          <w:lang w:eastAsia="es-ES"/>
        </w:rPr>
        <w:t xml:space="preserve"> etc, facilitarían y aproximarían</w:t>
      </w:r>
      <w:r w:rsidRPr="002C40C2">
        <w:rPr>
          <w:rFonts w:ascii="Arial" w:eastAsia="Times New Roman" w:hAnsi="Arial" w:cs="Arial"/>
          <w:color w:val="222222"/>
          <w:lang w:eastAsia="es-ES"/>
        </w:rPr>
        <w:t xml:space="preserve"> más a la realidad de la evaluación de riesgos que se realizan en la empresa para </w:t>
      </w:r>
      <w:r>
        <w:rPr>
          <w:rFonts w:ascii="Arial" w:eastAsia="Times New Roman" w:hAnsi="Arial" w:cs="Arial"/>
          <w:color w:val="222222"/>
          <w:lang w:eastAsia="es-ES"/>
        </w:rPr>
        <w:t xml:space="preserve">lograr </w:t>
      </w:r>
      <w:r w:rsidRPr="002C40C2">
        <w:rPr>
          <w:rFonts w:ascii="Arial" w:eastAsia="Times New Roman" w:hAnsi="Arial" w:cs="Arial"/>
          <w:color w:val="222222"/>
          <w:lang w:eastAsia="es-ES"/>
        </w:rPr>
        <w:t>una mayor efectividad en la</w:t>
      </w:r>
      <w:r>
        <w:rPr>
          <w:rFonts w:ascii="Arial" w:eastAsia="Times New Roman" w:hAnsi="Arial" w:cs="Arial"/>
          <w:color w:val="222222"/>
          <w:lang w:eastAsia="es-ES"/>
        </w:rPr>
        <w:t>s medidas preventivas”.</w:t>
      </w:r>
    </w:p>
    <w:p w14:paraId="671F65F6" w14:textId="77777777" w:rsidR="002C40C2" w:rsidRPr="002C40C2" w:rsidRDefault="002C40C2" w:rsidP="002C40C2">
      <w:pPr>
        <w:shd w:val="clear" w:color="auto" w:fill="FFFFFF"/>
        <w:spacing w:after="0" w:line="240" w:lineRule="auto"/>
        <w:jc w:val="both"/>
        <w:rPr>
          <w:rFonts w:ascii="Arial" w:eastAsia="Times New Roman" w:hAnsi="Arial" w:cs="Arial"/>
          <w:color w:val="222222"/>
          <w:sz w:val="24"/>
          <w:szCs w:val="24"/>
          <w:lang w:eastAsia="es-ES"/>
        </w:rPr>
      </w:pPr>
      <w:r w:rsidRPr="002C40C2">
        <w:rPr>
          <w:rFonts w:ascii="Arial" w:eastAsia="Times New Roman" w:hAnsi="Arial" w:cs="Arial"/>
          <w:color w:val="222222"/>
          <w:sz w:val="24"/>
          <w:szCs w:val="24"/>
          <w:lang w:eastAsia="es-ES"/>
        </w:rPr>
        <w:t> </w:t>
      </w:r>
    </w:p>
    <w:p w14:paraId="3A976A88" w14:textId="77777777" w:rsidR="002C40C2" w:rsidRPr="002C40C2" w:rsidRDefault="002C40C2" w:rsidP="002C40C2">
      <w:pPr>
        <w:shd w:val="clear" w:color="auto" w:fill="FFFFFF"/>
        <w:spacing w:after="0" w:line="240" w:lineRule="auto"/>
        <w:jc w:val="both"/>
        <w:rPr>
          <w:rFonts w:ascii="Segoe UI" w:eastAsia="Times New Roman" w:hAnsi="Segoe UI" w:cs="Segoe UI"/>
          <w:b/>
          <w:bCs/>
          <w:color w:val="252525"/>
          <w:sz w:val="24"/>
          <w:szCs w:val="24"/>
          <w:lang w:eastAsia="es-ES"/>
        </w:rPr>
      </w:pPr>
      <w:r w:rsidRPr="002C40C2">
        <w:rPr>
          <w:rFonts w:ascii="Segoe UI" w:eastAsia="Times New Roman" w:hAnsi="Segoe UI" w:cs="Segoe UI"/>
          <w:b/>
          <w:bCs/>
          <w:color w:val="252525"/>
          <w:sz w:val="24"/>
          <w:szCs w:val="24"/>
          <w:lang w:eastAsia="es-ES"/>
        </w:rPr>
        <w:t>Gestión de flotas</w:t>
      </w:r>
    </w:p>
    <w:p w14:paraId="15BF3C91" w14:textId="77777777" w:rsidR="002C40C2" w:rsidRDefault="002C40C2" w:rsidP="002C40C2">
      <w:pPr>
        <w:shd w:val="clear" w:color="auto" w:fill="FFFFFF"/>
        <w:spacing w:after="0" w:line="240" w:lineRule="auto"/>
        <w:rPr>
          <w:rFonts w:ascii="Arial" w:eastAsia="Times New Roman" w:hAnsi="Arial" w:cs="Arial"/>
          <w:b/>
          <w:bCs/>
          <w:color w:val="222222"/>
          <w:sz w:val="24"/>
          <w:szCs w:val="24"/>
          <w:u w:val="single"/>
          <w:lang w:eastAsia="es-ES"/>
        </w:rPr>
      </w:pPr>
    </w:p>
    <w:p w14:paraId="30538A36" w14:textId="0956CEB3" w:rsidR="002C40C2" w:rsidRPr="002C40C2" w:rsidRDefault="002C40C2" w:rsidP="002C40C2">
      <w:pPr>
        <w:shd w:val="clear" w:color="auto" w:fill="FFFFFF"/>
        <w:spacing w:after="0"/>
        <w:jc w:val="both"/>
        <w:rPr>
          <w:rFonts w:ascii="Arial" w:eastAsia="Times New Roman" w:hAnsi="Arial" w:cs="Arial"/>
          <w:color w:val="222222"/>
          <w:lang w:eastAsia="es-ES"/>
        </w:rPr>
      </w:pPr>
      <w:r>
        <w:rPr>
          <w:rFonts w:ascii="Arial" w:eastAsia="Times New Roman" w:hAnsi="Arial" w:cs="Arial"/>
          <w:color w:val="222222"/>
          <w:lang w:eastAsia="es-ES"/>
        </w:rPr>
        <w:t>“</w:t>
      </w:r>
      <w:r w:rsidRPr="002C40C2">
        <w:rPr>
          <w:rFonts w:ascii="Arial" w:eastAsia="Times New Roman" w:hAnsi="Arial" w:cs="Arial"/>
          <w:color w:val="222222"/>
          <w:lang w:eastAsia="es-ES"/>
        </w:rPr>
        <w:t>L</w:t>
      </w:r>
      <w:r>
        <w:rPr>
          <w:rFonts w:ascii="Arial" w:eastAsia="Times New Roman" w:hAnsi="Arial" w:cs="Arial"/>
          <w:color w:val="222222"/>
          <w:lang w:eastAsia="es-ES"/>
        </w:rPr>
        <w:t>a movilidad de los trabajadores</w:t>
      </w:r>
      <w:r w:rsidRPr="002C40C2">
        <w:rPr>
          <w:rFonts w:ascii="Arial" w:eastAsia="Times New Roman" w:hAnsi="Arial" w:cs="Arial"/>
          <w:color w:val="222222"/>
          <w:lang w:eastAsia="es-ES"/>
        </w:rPr>
        <w:t xml:space="preserve"> es estratégica para cualquier empresa ya que influye de forma directa sobre la seguridad vial laboral</w:t>
      </w:r>
      <w:r>
        <w:rPr>
          <w:rFonts w:ascii="Arial" w:eastAsia="Times New Roman" w:hAnsi="Arial" w:cs="Arial"/>
          <w:color w:val="222222"/>
          <w:lang w:eastAsia="es-ES"/>
        </w:rPr>
        <w:t xml:space="preserve">. </w:t>
      </w:r>
      <w:r w:rsidRPr="002C40C2">
        <w:rPr>
          <w:rFonts w:ascii="Arial" w:eastAsia="Times New Roman" w:hAnsi="Arial" w:cs="Arial"/>
          <w:color w:val="222222"/>
          <w:lang w:eastAsia="es-ES"/>
        </w:rPr>
        <w:t xml:space="preserve">Políticas y procedimientos para la implantación de Planes </w:t>
      </w:r>
      <w:r>
        <w:rPr>
          <w:rFonts w:ascii="Arial" w:eastAsia="Times New Roman" w:hAnsi="Arial" w:cs="Arial"/>
          <w:color w:val="222222"/>
          <w:lang w:eastAsia="es-ES"/>
        </w:rPr>
        <w:t>de Seguridad Vial en la empresa</w:t>
      </w:r>
      <w:r w:rsidRPr="002C40C2">
        <w:rPr>
          <w:rFonts w:ascii="Arial" w:eastAsia="Times New Roman" w:hAnsi="Arial" w:cs="Arial"/>
          <w:color w:val="222222"/>
          <w:lang w:eastAsia="es-ES"/>
        </w:rPr>
        <w:t>, los  nuevos  modelos de gest</w:t>
      </w:r>
      <w:r>
        <w:rPr>
          <w:rFonts w:ascii="Arial" w:eastAsia="Times New Roman" w:hAnsi="Arial" w:cs="Arial"/>
          <w:color w:val="222222"/>
          <w:lang w:eastAsia="es-ES"/>
        </w:rPr>
        <w:t>ión de flotas, s</w:t>
      </w:r>
      <w:r w:rsidRPr="002C40C2">
        <w:rPr>
          <w:rFonts w:ascii="Arial" w:eastAsia="Times New Roman" w:hAnsi="Arial" w:cs="Arial"/>
          <w:color w:val="222222"/>
          <w:lang w:eastAsia="es-ES"/>
        </w:rPr>
        <w:t>istemas de monitorización, posicio</w:t>
      </w:r>
      <w:r>
        <w:rPr>
          <w:rFonts w:ascii="Arial" w:eastAsia="Times New Roman" w:hAnsi="Arial" w:cs="Arial"/>
          <w:color w:val="222222"/>
          <w:lang w:eastAsia="es-ES"/>
        </w:rPr>
        <w:t>na</w:t>
      </w:r>
      <w:r w:rsidR="001F40E1">
        <w:rPr>
          <w:rFonts w:ascii="Arial" w:eastAsia="Times New Roman" w:hAnsi="Arial" w:cs="Arial"/>
          <w:color w:val="222222"/>
          <w:lang w:eastAsia="es-ES"/>
        </w:rPr>
        <w:t>miento y sistemas de control,</w:t>
      </w:r>
      <w:r w:rsidRPr="002C40C2">
        <w:rPr>
          <w:rFonts w:ascii="Arial" w:eastAsia="Times New Roman" w:hAnsi="Arial" w:cs="Arial"/>
          <w:color w:val="222222"/>
          <w:lang w:eastAsia="es-ES"/>
        </w:rPr>
        <w:t xml:space="preserve"> establecen los criterios empresariales al e</w:t>
      </w:r>
      <w:r>
        <w:rPr>
          <w:rFonts w:ascii="Arial" w:eastAsia="Times New Roman" w:hAnsi="Arial" w:cs="Arial"/>
          <w:color w:val="222222"/>
          <w:lang w:eastAsia="es-ES"/>
        </w:rPr>
        <w:t>legir los vehículos de flota: seguridad vial, e</w:t>
      </w:r>
      <w:r w:rsidRPr="002C40C2">
        <w:rPr>
          <w:rFonts w:ascii="Arial" w:eastAsia="Times New Roman" w:hAnsi="Arial" w:cs="Arial"/>
          <w:color w:val="222222"/>
          <w:lang w:eastAsia="es-ES"/>
        </w:rPr>
        <w:t>ficiencia energética y operativa, económicos, si</w:t>
      </w:r>
      <w:r>
        <w:rPr>
          <w:rFonts w:ascii="Arial" w:eastAsia="Times New Roman" w:hAnsi="Arial" w:cs="Arial"/>
          <w:color w:val="222222"/>
          <w:lang w:eastAsia="es-ES"/>
        </w:rPr>
        <w:t>stemas de ayuda a la conducción. Por último</w:t>
      </w:r>
      <w:r w:rsidR="00EA66BE">
        <w:rPr>
          <w:rFonts w:ascii="Arial" w:eastAsia="Times New Roman" w:hAnsi="Arial" w:cs="Arial"/>
          <w:color w:val="222222"/>
          <w:lang w:eastAsia="es-ES"/>
        </w:rPr>
        <w:t xml:space="preserve">, ha señalado Minaya, </w:t>
      </w:r>
      <w:r>
        <w:rPr>
          <w:rFonts w:ascii="Arial" w:eastAsia="Times New Roman" w:hAnsi="Arial" w:cs="Arial"/>
          <w:color w:val="222222"/>
          <w:lang w:eastAsia="es-ES"/>
        </w:rPr>
        <w:t xml:space="preserve"> </w:t>
      </w:r>
      <w:r w:rsidRPr="002C40C2">
        <w:rPr>
          <w:rFonts w:ascii="Arial" w:eastAsia="Times New Roman" w:hAnsi="Arial" w:cs="Arial"/>
          <w:color w:val="222222"/>
          <w:lang w:eastAsia="es-ES"/>
        </w:rPr>
        <w:t xml:space="preserve">se debe apostar también por </w:t>
      </w:r>
      <w:r w:rsidR="00EA66BE">
        <w:rPr>
          <w:rFonts w:ascii="Arial" w:eastAsia="Times New Roman" w:hAnsi="Arial" w:cs="Arial"/>
          <w:color w:val="222222"/>
          <w:lang w:eastAsia="es-ES"/>
        </w:rPr>
        <w:t xml:space="preserve">la </w:t>
      </w:r>
      <w:r w:rsidRPr="002C40C2">
        <w:rPr>
          <w:rFonts w:ascii="Arial" w:eastAsia="Times New Roman" w:hAnsi="Arial" w:cs="Arial"/>
          <w:color w:val="222222"/>
          <w:lang w:eastAsia="es-ES"/>
        </w:rPr>
        <w:t>formación</w:t>
      </w:r>
      <w:r>
        <w:rPr>
          <w:rFonts w:ascii="Arial" w:eastAsia="Times New Roman" w:hAnsi="Arial" w:cs="Arial"/>
          <w:color w:val="222222"/>
          <w:lang w:eastAsia="es-ES"/>
        </w:rPr>
        <w:t>,</w:t>
      </w:r>
      <w:r w:rsidRPr="002C40C2">
        <w:rPr>
          <w:rFonts w:ascii="Arial" w:eastAsia="Times New Roman" w:hAnsi="Arial" w:cs="Arial"/>
          <w:color w:val="222222"/>
          <w:lang w:eastAsia="es-ES"/>
        </w:rPr>
        <w:t xml:space="preserve"> la especialización y profesionalización de los conductores</w:t>
      </w:r>
      <w:r>
        <w:rPr>
          <w:rFonts w:ascii="Arial" w:eastAsia="Times New Roman" w:hAnsi="Arial" w:cs="Arial"/>
          <w:color w:val="222222"/>
          <w:lang w:eastAsia="es-ES"/>
        </w:rPr>
        <w:t>”</w:t>
      </w:r>
      <w:r w:rsidRPr="002C40C2">
        <w:rPr>
          <w:rFonts w:ascii="Arial" w:eastAsia="Times New Roman" w:hAnsi="Arial" w:cs="Arial"/>
          <w:color w:val="222222"/>
          <w:lang w:eastAsia="es-ES"/>
        </w:rPr>
        <w:t xml:space="preserve"> </w:t>
      </w:r>
      <w:r w:rsidRPr="002C40C2">
        <w:rPr>
          <w:rFonts w:ascii="Arial" w:eastAsia="Times New Roman" w:hAnsi="Arial" w:cs="Arial"/>
          <w:color w:val="222222"/>
          <w:sz w:val="24"/>
          <w:szCs w:val="24"/>
          <w:lang w:eastAsia="es-ES"/>
        </w:rPr>
        <w:t> </w:t>
      </w:r>
    </w:p>
    <w:p w14:paraId="4EE7D5E0" w14:textId="77777777" w:rsidR="002C40C2" w:rsidRDefault="002C40C2" w:rsidP="00BC455D">
      <w:pPr>
        <w:jc w:val="both"/>
        <w:rPr>
          <w:rFonts w:ascii="Arial" w:hAnsi="Arial" w:cs="Arial"/>
        </w:rPr>
      </w:pPr>
    </w:p>
    <w:p w14:paraId="3B82D23C" w14:textId="72BAAB26" w:rsidR="00F80CCA" w:rsidRPr="00F80CCA" w:rsidRDefault="00F80CCA" w:rsidP="00BC455D">
      <w:pPr>
        <w:jc w:val="both"/>
        <w:rPr>
          <w:rStyle w:val="Hipervnculo"/>
          <w:rFonts w:ascii="Arial" w:hAnsi="Arial" w:cs="Arial"/>
          <w:b/>
        </w:rPr>
      </w:pPr>
      <w:r w:rsidRPr="002C40C2">
        <w:rPr>
          <w:rFonts w:ascii="Arial" w:hAnsi="Arial" w:cs="Arial"/>
          <w:b/>
        </w:rPr>
        <w:fldChar w:fldCharType="begin"/>
      </w:r>
      <w:r w:rsidRPr="00F80CCA">
        <w:rPr>
          <w:rFonts w:ascii="Arial" w:hAnsi="Arial" w:cs="Arial"/>
          <w:b/>
        </w:rPr>
        <w:instrText xml:space="preserve"> HYPERLINK "http://fesvial.es/images/FINAL%20-%20En%20linea%20-%20Cuaderno%20de%20reflexiones%20sobre%20seguridad%20vial%20-%2028-01-2020.pdf" </w:instrText>
      </w:r>
      <w:r w:rsidRPr="002C40C2">
        <w:rPr>
          <w:rFonts w:ascii="Arial" w:hAnsi="Arial" w:cs="Arial"/>
          <w:b/>
        </w:rPr>
        <w:fldChar w:fldCharType="separate"/>
      </w:r>
      <w:r w:rsidRPr="00F80CCA">
        <w:rPr>
          <w:rStyle w:val="Hipervnculo"/>
          <w:rFonts w:ascii="Arial" w:hAnsi="Arial" w:cs="Arial"/>
          <w:b/>
        </w:rPr>
        <w:t>Consultar Cuaderno de Reflexión</w:t>
      </w:r>
    </w:p>
    <w:p w14:paraId="1210EF30" w14:textId="1645BC5B" w:rsidR="00BC455D" w:rsidRPr="002C40C2" w:rsidRDefault="00F80CCA" w:rsidP="002C40C2">
      <w:r w:rsidRPr="002C40C2">
        <w:fldChar w:fldCharType="end"/>
      </w:r>
    </w:p>
    <w:p w14:paraId="3BD9B70C" w14:textId="51F4332F" w:rsidR="002C40C2" w:rsidRDefault="002C40C2" w:rsidP="00102BB0">
      <w:pPr>
        <w:jc w:val="both"/>
        <w:rPr>
          <w:rFonts w:ascii="Verdana" w:hAnsi="Verdana"/>
          <w:b/>
          <w:sz w:val="20"/>
          <w:szCs w:val="20"/>
        </w:rPr>
      </w:pPr>
    </w:p>
    <w:p w14:paraId="6B719F73" w14:textId="076CF711" w:rsidR="00102BB0" w:rsidRPr="00561653" w:rsidRDefault="00102BB0" w:rsidP="00102BB0">
      <w:pPr>
        <w:jc w:val="both"/>
        <w:rPr>
          <w:rFonts w:ascii="Verdana" w:hAnsi="Verdana"/>
          <w:b/>
          <w:sz w:val="20"/>
          <w:szCs w:val="20"/>
        </w:rPr>
      </w:pPr>
      <w:r w:rsidRPr="00561653">
        <w:rPr>
          <w:rFonts w:ascii="Verdana" w:hAnsi="Verdana"/>
          <w:b/>
          <w:sz w:val="20"/>
          <w:szCs w:val="20"/>
        </w:rPr>
        <w:t xml:space="preserve">Para más información: </w:t>
      </w:r>
      <w:hyperlink r:id="rId7" w:history="1">
        <w:r w:rsidRPr="00561653">
          <w:rPr>
            <w:rStyle w:val="Hipervnculo"/>
            <w:rFonts w:ascii="Verdana" w:hAnsi="Verdana"/>
            <w:sz w:val="20"/>
            <w:szCs w:val="20"/>
          </w:rPr>
          <w:t>www.fesvial.es</w:t>
        </w:r>
      </w:hyperlink>
      <w:r w:rsidRPr="00561653">
        <w:rPr>
          <w:rFonts w:ascii="Verdana" w:hAnsi="Verdana"/>
          <w:b/>
          <w:sz w:val="20"/>
          <w:szCs w:val="20"/>
        </w:rPr>
        <w:t xml:space="preserve">   </w:t>
      </w:r>
    </w:p>
    <w:p w14:paraId="00FEF5B1" w14:textId="77777777" w:rsidR="00102BB0" w:rsidRPr="00561653" w:rsidRDefault="00102BB0" w:rsidP="00102BB0">
      <w:pPr>
        <w:ind w:right="-6"/>
        <w:jc w:val="both"/>
        <w:rPr>
          <w:rFonts w:ascii="Verdana" w:hAnsi="Verdana"/>
          <w:sz w:val="20"/>
          <w:szCs w:val="20"/>
        </w:rPr>
      </w:pPr>
      <w:r w:rsidRPr="00561653">
        <w:rPr>
          <w:rFonts w:ascii="Verdana" w:hAnsi="Verdana"/>
          <w:sz w:val="20"/>
          <w:szCs w:val="20"/>
        </w:rPr>
        <w:t>Cristina Catalá: 96 1863171</w:t>
      </w:r>
    </w:p>
    <w:p w14:paraId="502444F7" w14:textId="77777777" w:rsidR="00102BB0" w:rsidRPr="0047311D" w:rsidRDefault="00032000" w:rsidP="00102BB0">
      <w:pPr>
        <w:ind w:right="-6"/>
        <w:jc w:val="both"/>
        <w:rPr>
          <w:rFonts w:ascii="Verdana" w:hAnsi="Verdana"/>
          <w:sz w:val="20"/>
          <w:szCs w:val="20"/>
        </w:rPr>
      </w:pPr>
      <w:hyperlink r:id="rId8" w:history="1">
        <w:r w:rsidR="00102BB0" w:rsidRPr="00561653">
          <w:rPr>
            <w:rStyle w:val="Hipervnculo"/>
            <w:rFonts w:ascii="Verdana" w:hAnsi="Verdana"/>
            <w:sz w:val="20"/>
            <w:szCs w:val="20"/>
          </w:rPr>
          <w:t>cristinacatala@fesvial.es</w:t>
        </w:r>
      </w:hyperlink>
    </w:p>
    <w:p w14:paraId="1A76A461" w14:textId="77777777" w:rsidR="00102BB0" w:rsidRDefault="00102BB0" w:rsidP="00102BB0">
      <w:pPr>
        <w:jc w:val="both"/>
        <w:rPr>
          <w:rFonts w:ascii="Verdana" w:hAnsi="Verdana" w:cs="Arial"/>
          <w:b/>
          <w:bCs/>
          <w:sz w:val="20"/>
          <w:szCs w:val="20"/>
        </w:rPr>
      </w:pPr>
      <w:r>
        <w:rPr>
          <w:rFonts w:ascii="Verdana" w:hAnsi="Verdana" w:cs="Arial"/>
          <w:b/>
          <w:bCs/>
          <w:sz w:val="20"/>
          <w:szCs w:val="20"/>
        </w:rPr>
        <w:t>Gabinete de Comunicación</w:t>
      </w:r>
    </w:p>
    <w:p w14:paraId="548CEAB7" w14:textId="77777777" w:rsidR="00102BB0" w:rsidRPr="00561653" w:rsidRDefault="00102BB0" w:rsidP="00102BB0">
      <w:pPr>
        <w:ind w:right="-6"/>
        <w:jc w:val="both"/>
        <w:rPr>
          <w:rFonts w:ascii="Verdana" w:hAnsi="Verdana"/>
          <w:sz w:val="20"/>
          <w:szCs w:val="20"/>
        </w:rPr>
      </w:pPr>
      <w:r>
        <w:rPr>
          <w:rFonts w:ascii="Verdana" w:hAnsi="Verdana"/>
          <w:sz w:val="20"/>
          <w:szCs w:val="20"/>
        </w:rPr>
        <w:t>Orestes F Serrano</w:t>
      </w:r>
    </w:p>
    <w:p w14:paraId="3D154147" w14:textId="77777777" w:rsidR="00102BB0" w:rsidRDefault="00032000" w:rsidP="00102BB0">
      <w:pPr>
        <w:jc w:val="both"/>
        <w:rPr>
          <w:rFonts w:ascii="Verdana" w:hAnsi="Verdana"/>
          <w:sz w:val="20"/>
          <w:szCs w:val="20"/>
        </w:rPr>
      </w:pPr>
      <w:hyperlink r:id="rId9" w:history="1">
        <w:r w:rsidR="00102BB0" w:rsidRPr="00713AAD">
          <w:rPr>
            <w:rStyle w:val="Hipervnculo"/>
            <w:rFonts w:ascii="Verdana" w:hAnsi="Verdana"/>
            <w:sz w:val="20"/>
            <w:szCs w:val="20"/>
          </w:rPr>
          <w:t>oserrano@fesvial.es</w:t>
        </w:r>
      </w:hyperlink>
      <w:r w:rsidR="00102BB0">
        <w:rPr>
          <w:rFonts w:ascii="Verdana" w:hAnsi="Verdana"/>
          <w:sz w:val="20"/>
          <w:szCs w:val="20"/>
        </w:rPr>
        <w:tab/>
        <w:t>674740380</w:t>
      </w:r>
    </w:p>
    <w:p w14:paraId="5ECE0D78" w14:textId="16042DBD" w:rsidR="00BC455D" w:rsidRPr="00E01225" w:rsidRDefault="00BC455D" w:rsidP="00E01225">
      <w:pPr>
        <w:pStyle w:val="Textoindependiente"/>
        <w:spacing w:before="1" w:line="252" w:lineRule="exact"/>
        <w:jc w:val="both"/>
        <w:rPr>
          <w:lang w:val="es-ES_tradnl"/>
        </w:rPr>
      </w:pPr>
      <w:r>
        <w:rPr>
          <w:lang w:val="es-ES_tradnl"/>
        </w:rPr>
        <w:tab/>
      </w:r>
      <w:r>
        <w:rPr>
          <w:lang w:val="es-ES_tradnl"/>
        </w:rPr>
        <w:tab/>
      </w:r>
      <w:r>
        <w:rPr>
          <w:lang w:val="es-ES_tradnl"/>
        </w:rPr>
        <w:tab/>
      </w:r>
    </w:p>
    <w:p w14:paraId="73760F9D" w14:textId="77777777" w:rsidR="00102BB0" w:rsidRPr="006E66BB" w:rsidRDefault="00102BB0" w:rsidP="00102BB0">
      <w:pPr>
        <w:jc w:val="both"/>
        <w:rPr>
          <w:rFonts w:ascii="Verdana" w:hAnsi="Verdana" w:cs="Arial"/>
          <w:b/>
          <w:bCs/>
          <w:sz w:val="20"/>
          <w:szCs w:val="20"/>
        </w:rPr>
      </w:pPr>
      <w:r w:rsidRPr="006E66BB">
        <w:rPr>
          <w:rFonts w:ascii="Verdana" w:hAnsi="Verdana" w:cs="Arial"/>
          <w:b/>
          <w:bCs/>
          <w:sz w:val="20"/>
          <w:szCs w:val="20"/>
        </w:rPr>
        <w:t>Acerca de FESVIAL</w:t>
      </w:r>
    </w:p>
    <w:p w14:paraId="1341FD8A" w14:textId="77777777" w:rsidR="00102BB0" w:rsidRDefault="00102BB0" w:rsidP="00102BB0">
      <w:pPr>
        <w:ind w:right="-6"/>
        <w:jc w:val="both"/>
        <w:rPr>
          <w:rFonts w:ascii="Verdana" w:hAnsi="Verdana" w:cs="Arial"/>
          <w:sz w:val="20"/>
          <w:szCs w:val="20"/>
        </w:rPr>
      </w:pPr>
      <w:r w:rsidRPr="006E66BB">
        <w:rPr>
          <w:rFonts w:ascii="Verdana" w:hAnsi="Verdana" w:cs="Arial"/>
          <w:sz w:val="20"/>
          <w:szCs w:val="20"/>
        </w:rPr>
        <w:t xml:space="preserve">La Fundación para la Seguridad Vial es una organización sin ánimo de lucro que tiene como objeto fundamental la prevención de los accidentes de tráfico, promover la </w:t>
      </w:r>
      <w:r w:rsidRPr="006E66BB">
        <w:rPr>
          <w:rFonts w:ascii="Verdana" w:hAnsi="Verdana" w:cs="Arial"/>
          <w:sz w:val="20"/>
          <w:szCs w:val="20"/>
        </w:rPr>
        <w:lastRenderedPageBreak/>
        <w:t>movilidad sostenible, la formación en seguridad y educación vial y el estudio de la siniestralidad, así como la investigación de estrategias más adecuadas para la prevención de los riesgos viales. Una de sus líneas de actuación prioritarias es realizar estudios que permitan un mayor conocimiento de temas claves en materia de tráfico y que posibiliten también un conocimiento riguroso y científico de los distintos temas clave de la seguridad vial.</w:t>
      </w:r>
    </w:p>
    <w:p w14:paraId="388DC792" w14:textId="77777777" w:rsidR="00BC455D" w:rsidRDefault="00BC455D" w:rsidP="00BC455D">
      <w:pPr>
        <w:pStyle w:val="Default"/>
        <w:jc w:val="both"/>
        <w:rPr>
          <w:rFonts w:ascii="Arial" w:hAnsi="Arial" w:cs="Arial"/>
          <w:sz w:val="22"/>
          <w:szCs w:val="22"/>
          <w:lang w:val="es-ES_tradnl"/>
        </w:rPr>
      </w:pPr>
    </w:p>
    <w:p w14:paraId="4038F25E" w14:textId="75322F9E" w:rsidR="00535B19" w:rsidRPr="006574A9" w:rsidRDefault="00102BB0" w:rsidP="006574A9">
      <w:r w:rsidRPr="0094399A">
        <w:rPr>
          <w:noProof/>
          <w:lang w:eastAsia="es-ES"/>
        </w:rPr>
        <mc:AlternateContent>
          <mc:Choice Requires="wps">
            <w:drawing>
              <wp:inline distT="0" distB="0" distL="0" distR="0" wp14:anchorId="29F179F1" wp14:editId="2FDFD9BC">
                <wp:extent cx="6734810" cy="260985"/>
                <wp:effectExtent l="0" t="0" r="0" b="1270"/>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26098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txbx>
                        <w:txbxContent>
                          <w:p w14:paraId="75918A40" w14:textId="77777777" w:rsidR="00102BB0" w:rsidRPr="0094399A" w:rsidRDefault="00102BB0" w:rsidP="00102BB0">
                            <w:pPr>
                              <w:pStyle w:val="NormalWeb"/>
                              <w:spacing w:before="0" w:beforeAutospacing="0" w:after="0" w:afterAutospacing="0"/>
                              <w:jc w:val="both"/>
                              <w:textAlignment w:val="baseline"/>
                              <w:rPr>
                                <w:sz w:val="16"/>
                                <w:szCs w:val="16"/>
                              </w:rPr>
                            </w:pPr>
                          </w:p>
                        </w:txbxContent>
                      </wps:txbx>
                      <wps:bodyPr vert="horz" wrap="square" lIns="91440" tIns="45720" rIns="91440" bIns="45720" numCol="1" anchor="ctr" anchorCtr="0" compatLnSpc="1">
                        <a:prstTxWarp prst="textNoShape">
                          <a:avLst/>
                        </a:prstTxWarp>
                        <a:spAutoFit/>
                      </wps:bodyPr>
                    </wps:wsp>
                  </a:graphicData>
                </a:graphic>
              </wp:inline>
            </w:drawing>
          </mc:Choice>
          <mc:Fallback>
            <w:pict>
              <v:rect w14:anchorId="29F179F1" id="Rectangle 2" o:spid="_x0000_s1026" style="width:530.3pt;height:2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" filled="f" stroked="f">
                <v:textbox style="mso-fit-shape-to-text:t">
                  <w:txbxContent>
                    <w:p w14:paraId="75918A40" w14:textId="77777777" w:rsidR="00102BB0" w:rsidRPr="0094399A" w:rsidRDefault="00102BB0" w:rsidP="00102BB0">
                      <w:pPr>
                        <w:pStyle w:val="NormalWeb"/>
                        <w:spacing w:before="0" w:beforeAutospacing="0" w:after="0" w:afterAutospacing="0"/>
                        <w:jc w:val="both"/>
                        <w:textAlignment w:val="baseline"/>
                        <w:rPr>
                          <w:sz w:val="16"/>
                          <w:szCs w:val="16"/>
                        </w:rPr>
                      </w:pPr>
                    </w:p>
                  </w:txbxContent>
                </v:textbox>
                <w10:anchorlock/>
              </v:rect>
            </w:pict>
          </mc:Fallback>
        </mc:AlternateContent>
      </w:r>
    </w:p>
    <w:sectPr w:rsidR="00535B19" w:rsidRPr="006574A9" w:rsidSect="005608D8">
      <w:footerReference w:type="even" r:id="rId10"/>
      <w:footerReference w:type="default" r:id="rId11"/>
      <w:headerReference w:type="first" r:id="rId12"/>
      <w:pgSz w:w="11906" w:h="16838"/>
      <w:pgMar w:top="1701" w:right="155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2D30B" w14:textId="77777777" w:rsidR="00032000" w:rsidRDefault="00032000" w:rsidP="00E2029C">
      <w:pPr>
        <w:spacing w:after="0" w:line="240" w:lineRule="auto"/>
      </w:pPr>
      <w:r>
        <w:separator/>
      </w:r>
    </w:p>
  </w:endnote>
  <w:endnote w:type="continuationSeparator" w:id="0">
    <w:p w14:paraId="76227C88" w14:textId="77777777" w:rsidR="00032000" w:rsidRDefault="00032000" w:rsidP="00E2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ENOR Fontana N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Fixed2g">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1728" w14:textId="77777777" w:rsidR="00EE68FE" w:rsidRDefault="00EE68FE" w:rsidP="00CF6D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A850D2" w14:textId="77777777" w:rsidR="00EE68FE" w:rsidRDefault="00EE68FE" w:rsidP="00E202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947F" w14:textId="541457C6" w:rsidR="00EE68FE" w:rsidRDefault="00EE68FE" w:rsidP="00CF6D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3023">
      <w:rPr>
        <w:rStyle w:val="Nmerodepgina"/>
        <w:noProof/>
      </w:rPr>
      <w:t>6</w:t>
    </w:r>
    <w:r>
      <w:rPr>
        <w:rStyle w:val="Nmerodepgina"/>
      </w:rPr>
      <w:fldChar w:fldCharType="end"/>
    </w:r>
  </w:p>
  <w:p w14:paraId="770C9424" w14:textId="77777777" w:rsidR="00EE68FE" w:rsidRDefault="00EE68FE" w:rsidP="00E2029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510A" w14:textId="77777777" w:rsidR="00032000" w:rsidRDefault="00032000" w:rsidP="00E2029C">
      <w:pPr>
        <w:spacing w:after="0" w:line="240" w:lineRule="auto"/>
      </w:pPr>
      <w:r>
        <w:separator/>
      </w:r>
    </w:p>
  </w:footnote>
  <w:footnote w:type="continuationSeparator" w:id="0">
    <w:p w14:paraId="1B91EF32" w14:textId="77777777" w:rsidR="00032000" w:rsidRDefault="00032000" w:rsidP="00E2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FE2F" w14:textId="77777777" w:rsidR="00EE68FE" w:rsidRDefault="00EE68FE">
    <w:pPr>
      <w:pStyle w:val="Encabezado"/>
    </w:pPr>
    <w:r>
      <w:rPr>
        <w:noProof/>
        <w:lang w:val="es-ES" w:eastAsia="es-ES"/>
      </w:rPr>
      <w:drawing>
        <wp:anchor distT="0" distB="0" distL="114300" distR="114300" simplePos="0" relativeHeight="251657728" behindDoc="1" locked="0" layoutInCell="1" allowOverlap="1" wp14:anchorId="58CF01CA" wp14:editId="188498D9">
          <wp:simplePos x="0" y="0"/>
          <wp:positionH relativeFrom="column">
            <wp:posOffset>80645</wp:posOffset>
          </wp:positionH>
          <wp:positionV relativeFrom="paragraph">
            <wp:posOffset>26670</wp:posOffset>
          </wp:positionV>
          <wp:extent cx="1041400" cy="866140"/>
          <wp:effectExtent l="0" t="0" r="0" b="0"/>
          <wp:wrapTight wrapText="bothSides">
            <wp:wrapPolygon edited="0">
              <wp:start x="0" y="0"/>
              <wp:lineTo x="0" y="20903"/>
              <wp:lineTo x="21337" y="20903"/>
              <wp:lineTo x="21337" y="0"/>
              <wp:lineTo x="0" y="0"/>
            </wp:wrapPolygon>
          </wp:wrapTight>
          <wp:docPr id="2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866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color w:val="000000"/>
        <w:spacing w:val="-6"/>
        <w:sz w:val="24"/>
        <w:szCs w:val="24"/>
        <w:lang w:val="gl-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spacing w:val="-6"/>
        <w:sz w:val="24"/>
        <w:szCs w:val="24"/>
        <w:lang w:val="gl-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spacing w:val="-6"/>
        <w:sz w:val="24"/>
        <w:szCs w:val="24"/>
        <w:lang w:val="gl-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spacing w:val="-6"/>
        <w:sz w:val="24"/>
        <w:szCs w:val="24"/>
        <w:lang w:val="gl-ES"/>
      </w:rPr>
    </w:lvl>
  </w:abstractNum>
  <w:abstractNum w:abstractNumId="1" w15:restartNumberingAfterBreak="0">
    <w:nsid w:val="107D4A4A"/>
    <w:multiLevelType w:val="hybridMultilevel"/>
    <w:tmpl w:val="6B2ACC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751E1E"/>
    <w:multiLevelType w:val="hybridMultilevel"/>
    <w:tmpl w:val="1ABCE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CD1C09"/>
    <w:multiLevelType w:val="hybridMultilevel"/>
    <w:tmpl w:val="831669AE"/>
    <w:lvl w:ilvl="0" w:tplc="030E6772">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DFCE1E4" w:tentative="1">
      <w:start w:val="1"/>
      <w:numFmt w:val="decimal"/>
      <w:lvlText w:val="%3)"/>
      <w:lvlJc w:val="left"/>
      <w:pPr>
        <w:tabs>
          <w:tab w:val="num" w:pos="2160"/>
        </w:tabs>
        <w:ind w:left="2160" w:hanging="360"/>
      </w:pPr>
    </w:lvl>
    <w:lvl w:ilvl="3" w:tplc="676E7C3E" w:tentative="1">
      <w:start w:val="1"/>
      <w:numFmt w:val="decimal"/>
      <w:lvlText w:val="%4)"/>
      <w:lvlJc w:val="left"/>
      <w:pPr>
        <w:tabs>
          <w:tab w:val="num" w:pos="2880"/>
        </w:tabs>
        <w:ind w:left="2880" w:hanging="360"/>
      </w:pPr>
    </w:lvl>
    <w:lvl w:ilvl="4" w:tplc="CA9C6584" w:tentative="1">
      <w:start w:val="1"/>
      <w:numFmt w:val="decimal"/>
      <w:lvlText w:val="%5)"/>
      <w:lvlJc w:val="left"/>
      <w:pPr>
        <w:tabs>
          <w:tab w:val="num" w:pos="3600"/>
        </w:tabs>
        <w:ind w:left="3600" w:hanging="360"/>
      </w:pPr>
    </w:lvl>
    <w:lvl w:ilvl="5" w:tplc="E830F852" w:tentative="1">
      <w:start w:val="1"/>
      <w:numFmt w:val="decimal"/>
      <w:lvlText w:val="%6)"/>
      <w:lvlJc w:val="left"/>
      <w:pPr>
        <w:tabs>
          <w:tab w:val="num" w:pos="4320"/>
        </w:tabs>
        <w:ind w:left="4320" w:hanging="360"/>
      </w:pPr>
    </w:lvl>
    <w:lvl w:ilvl="6" w:tplc="EFDC882E" w:tentative="1">
      <w:start w:val="1"/>
      <w:numFmt w:val="decimal"/>
      <w:lvlText w:val="%7)"/>
      <w:lvlJc w:val="left"/>
      <w:pPr>
        <w:tabs>
          <w:tab w:val="num" w:pos="5040"/>
        </w:tabs>
        <w:ind w:left="5040" w:hanging="360"/>
      </w:pPr>
    </w:lvl>
    <w:lvl w:ilvl="7" w:tplc="C534D714" w:tentative="1">
      <w:start w:val="1"/>
      <w:numFmt w:val="decimal"/>
      <w:lvlText w:val="%8)"/>
      <w:lvlJc w:val="left"/>
      <w:pPr>
        <w:tabs>
          <w:tab w:val="num" w:pos="5760"/>
        </w:tabs>
        <w:ind w:left="5760" w:hanging="360"/>
      </w:pPr>
    </w:lvl>
    <w:lvl w:ilvl="8" w:tplc="C74EAB14" w:tentative="1">
      <w:start w:val="1"/>
      <w:numFmt w:val="decimal"/>
      <w:lvlText w:val="%9)"/>
      <w:lvlJc w:val="left"/>
      <w:pPr>
        <w:tabs>
          <w:tab w:val="num" w:pos="6480"/>
        </w:tabs>
        <w:ind w:left="6480" w:hanging="360"/>
      </w:pPr>
    </w:lvl>
  </w:abstractNum>
  <w:abstractNum w:abstractNumId="4" w15:restartNumberingAfterBreak="0">
    <w:nsid w:val="162B300D"/>
    <w:multiLevelType w:val="hybridMultilevel"/>
    <w:tmpl w:val="9B128602"/>
    <w:lvl w:ilvl="0" w:tplc="86200C78">
      <w:start w:val="2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12A68"/>
    <w:multiLevelType w:val="hybridMultilevel"/>
    <w:tmpl w:val="42E0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4215D8"/>
    <w:multiLevelType w:val="hybridMultilevel"/>
    <w:tmpl w:val="82CAE4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FA6B6C"/>
    <w:multiLevelType w:val="hybridMultilevel"/>
    <w:tmpl w:val="DCBEEED4"/>
    <w:lvl w:ilvl="0" w:tplc="030E6772">
      <w:start w:val="1"/>
      <w:numFmt w:val="decimal"/>
      <w:lvlText w:val="%1)"/>
      <w:lvlJc w:val="left"/>
      <w:pPr>
        <w:tabs>
          <w:tab w:val="num" w:pos="720"/>
        </w:tabs>
        <w:ind w:left="720" w:hanging="360"/>
      </w:pPr>
    </w:lvl>
    <w:lvl w:ilvl="1" w:tplc="DC482F9E">
      <w:start w:val="1"/>
      <w:numFmt w:val="decimal"/>
      <w:lvlText w:val="%2)"/>
      <w:lvlJc w:val="left"/>
      <w:pPr>
        <w:tabs>
          <w:tab w:val="num" w:pos="1440"/>
        </w:tabs>
        <w:ind w:left="1440" w:hanging="360"/>
      </w:pPr>
    </w:lvl>
    <w:lvl w:ilvl="2" w:tplc="0DFCE1E4" w:tentative="1">
      <w:start w:val="1"/>
      <w:numFmt w:val="decimal"/>
      <w:lvlText w:val="%3)"/>
      <w:lvlJc w:val="left"/>
      <w:pPr>
        <w:tabs>
          <w:tab w:val="num" w:pos="2160"/>
        </w:tabs>
        <w:ind w:left="2160" w:hanging="360"/>
      </w:pPr>
    </w:lvl>
    <w:lvl w:ilvl="3" w:tplc="676E7C3E" w:tentative="1">
      <w:start w:val="1"/>
      <w:numFmt w:val="decimal"/>
      <w:lvlText w:val="%4)"/>
      <w:lvlJc w:val="left"/>
      <w:pPr>
        <w:tabs>
          <w:tab w:val="num" w:pos="2880"/>
        </w:tabs>
        <w:ind w:left="2880" w:hanging="360"/>
      </w:pPr>
    </w:lvl>
    <w:lvl w:ilvl="4" w:tplc="CA9C6584" w:tentative="1">
      <w:start w:val="1"/>
      <w:numFmt w:val="decimal"/>
      <w:lvlText w:val="%5)"/>
      <w:lvlJc w:val="left"/>
      <w:pPr>
        <w:tabs>
          <w:tab w:val="num" w:pos="3600"/>
        </w:tabs>
        <w:ind w:left="3600" w:hanging="360"/>
      </w:pPr>
    </w:lvl>
    <w:lvl w:ilvl="5" w:tplc="E830F852" w:tentative="1">
      <w:start w:val="1"/>
      <w:numFmt w:val="decimal"/>
      <w:lvlText w:val="%6)"/>
      <w:lvlJc w:val="left"/>
      <w:pPr>
        <w:tabs>
          <w:tab w:val="num" w:pos="4320"/>
        </w:tabs>
        <w:ind w:left="4320" w:hanging="360"/>
      </w:pPr>
    </w:lvl>
    <w:lvl w:ilvl="6" w:tplc="EFDC882E" w:tentative="1">
      <w:start w:val="1"/>
      <w:numFmt w:val="decimal"/>
      <w:lvlText w:val="%7)"/>
      <w:lvlJc w:val="left"/>
      <w:pPr>
        <w:tabs>
          <w:tab w:val="num" w:pos="5040"/>
        </w:tabs>
        <w:ind w:left="5040" w:hanging="360"/>
      </w:pPr>
    </w:lvl>
    <w:lvl w:ilvl="7" w:tplc="C534D714" w:tentative="1">
      <w:start w:val="1"/>
      <w:numFmt w:val="decimal"/>
      <w:lvlText w:val="%8)"/>
      <w:lvlJc w:val="left"/>
      <w:pPr>
        <w:tabs>
          <w:tab w:val="num" w:pos="5760"/>
        </w:tabs>
        <w:ind w:left="5760" w:hanging="360"/>
      </w:pPr>
    </w:lvl>
    <w:lvl w:ilvl="8" w:tplc="C74EAB14" w:tentative="1">
      <w:start w:val="1"/>
      <w:numFmt w:val="decimal"/>
      <w:lvlText w:val="%9)"/>
      <w:lvlJc w:val="left"/>
      <w:pPr>
        <w:tabs>
          <w:tab w:val="num" w:pos="6480"/>
        </w:tabs>
        <w:ind w:left="6480" w:hanging="360"/>
      </w:pPr>
    </w:lvl>
  </w:abstractNum>
  <w:abstractNum w:abstractNumId="8" w15:restartNumberingAfterBreak="0">
    <w:nsid w:val="1C8130B0"/>
    <w:multiLevelType w:val="hybridMultilevel"/>
    <w:tmpl w:val="FC027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0668CF"/>
    <w:multiLevelType w:val="hybridMultilevel"/>
    <w:tmpl w:val="505E7A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FD2BEB"/>
    <w:multiLevelType w:val="hybridMultilevel"/>
    <w:tmpl w:val="03D8B9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3165C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D52262"/>
    <w:multiLevelType w:val="hybridMultilevel"/>
    <w:tmpl w:val="C5EA4FDA"/>
    <w:lvl w:ilvl="0" w:tplc="0D5A87D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84118D"/>
    <w:multiLevelType w:val="hybridMultilevel"/>
    <w:tmpl w:val="0002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4C1CF7"/>
    <w:multiLevelType w:val="hybridMultilevel"/>
    <w:tmpl w:val="EF4E3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0B1DCA"/>
    <w:multiLevelType w:val="hybridMultilevel"/>
    <w:tmpl w:val="27682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F2104"/>
    <w:multiLevelType w:val="hybridMultilevel"/>
    <w:tmpl w:val="C3763B78"/>
    <w:lvl w:ilvl="0" w:tplc="D8CEF50A">
      <w:start w:val="1"/>
      <w:numFmt w:val="bullet"/>
      <w:lvlText w:val="•"/>
      <w:lvlJc w:val="left"/>
      <w:pPr>
        <w:tabs>
          <w:tab w:val="num" w:pos="720"/>
        </w:tabs>
        <w:ind w:left="720" w:hanging="360"/>
      </w:pPr>
      <w:rPr>
        <w:rFonts w:ascii="Arial" w:hAnsi="Arial" w:hint="default"/>
      </w:rPr>
    </w:lvl>
    <w:lvl w:ilvl="1" w:tplc="071AECF0">
      <w:start w:val="1"/>
      <w:numFmt w:val="bullet"/>
      <w:lvlText w:val="•"/>
      <w:lvlJc w:val="left"/>
      <w:pPr>
        <w:tabs>
          <w:tab w:val="num" w:pos="1440"/>
        </w:tabs>
        <w:ind w:left="1440" w:hanging="360"/>
      </w:pPr>
      <w:rPr>
        <w:rFonts w:ascii="Arial" w:hAnsi="Arial" w:hint="default"/>
      </w:rPr>
    </w:lvl>
    <w:lvl w:ilvl="2" w:tplc="46904F2E" w:tentative="1">
      <w:start w:val="1"/>
      <w:numFmt w:val="bullet"/>
      <w:lvlText w:val="•"/>
      <w:lvlJc w:val="left"/>
      <w:pPr>
        <w:tabs>
          <w:tab w:val="num" w:pos="2160"/>
        </w:tabs>
        <w:ind w:left="2160" w:hanging="360"/>
      </w:pPr>
      <w:rPr>
        <w:rFonts w:ascii="Arial" w:hAnsi="Arial" w:hint="default"/>
      </w:rPr>
    </w:lvl>
    <w:lvl w:ilvl="3" w:tplc="1FB609A4" w:tentative="1">
      <w:start w:val="1"/>
      <w:numFmt w:val="bullet"/>
      <w:lvlText w:val="•"/>
      <w:lvlJc w:val="left"/>
      <w:pPr>
        <w:tabs>
          <w:tab w:val="num" w:pos="2880"/>
        </w:tabs>
        <w:ind w:left="2880" w:hanging="360"/>
      </w:pPr>
      <w:rPr>
        <w:rFonts w:ascii="Arial" w:hAnsi="Arial" w:hint="default"/>
      </w:rPr>
    </w:lvl>
    <w:lvl w:ilvl="4" w:tplc="44BEB4D8" w:tentative="1">
      <w:start w:val="1"/>
      <w:numFmt w:val="bullet"/>
      <w:lvlText w:val="•"/>
      <w:lvlJc w:val="left"/>
      <w:pPr>
        <w:tabs>
          <w:tab w:val="num" w:pos="3600"/>
        </w:tabs>
        <w:ind w:left="3600" w:hanging="360"/>
      </w:pPr>
      <w:rPr>
        <w:rFonts w:ascii="Arial" w:hAnsi="Arial" w:hint="default"/>
      </w:rPr>
    </w:lvl>
    <w:lvl w:ilvl="5" w:tplc="46327EC0" w:tentative="1">
      <w:start w:val="1"/>
      <w:numFmt w:val="bullet"/>
      <w:lvlText w:val="•"/>
      <w:lvlJc w:val="left"/>
      <w:pPr>
        <w:tabs>
          <w:tab w:val="num" w:pos="4320"/>
        </w:tabs>
        <w:ind w:left="4320" w:hanging="360"/>
      </w:pPr>
      <w:rPr>
        <w:rFonts w:ascii="Arial" w:hAnsi="Arial" w:hint="default"/>
      </w:rPr>
    </w:lvl>
    <w:lvl w:ilvl="6" w:tplc="08448438" w:tentative="1">
      <w:start w:val="1"/>
      <w:numFmt w:val="bullet"/>
      <w:lvlText w:val="•"/>
      <w:lvlJc w:val="left"/>
      <w:pPr>
        <w:tabs>
          <w:tab w:val="num" w:pos="5040"/>
        </w:tabs>
        <w:ind w:left="5040" w:hanging="360"/>
      </w:pPr>
      <w:rPr>
        <w:rFonts w:ascii="Arial" w:hAnsi="Arial" w:hint="default"/>
      </w:rPr>
    </w:lvl>
    <w:lvl w:ilvl="7" w:tplc="BF92F702" w:tentative="1">
      <w:start w:val="1"/>
      <w:numFmt w:val="bullet"/>
      <w:lvlText w:val="•"/>
      <w:lvlJc w:val="left"/>
      <w:pPr>
        <w:tabs>
          <w:tab w:val="num" w:pos="5760"/>
        </w:tabs>
        <w:ind w:left="5760" w:hanging="360"/>
      </w:pPr>
      <w:rPr>
        <w:rFonts w:ascii="Arial" w:hAnsi="Arial" w:hint="default"/>
      </w:rPr>
    </w:lvl>
    <w:lvl w:ilvl="8" w:tplc="93C676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B40D5D"/>
    <w:multiLevelType w:val="hybridMultilevel"/>
    <w:tmpl w:val="FCB08360"/>
    <w:lvl w:ilvl="0" w:tplc="32203BC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9473A2"/>
    <w:multiLevelType w:val="hybridMultilevel"/>
    <w:tmpl w:val="D9C62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B5598"/>
    <w:multiLevelType w:val="hybridMultilevel"/>
    <w:tmpl w:val="F374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3F6C54"/>
    <w:multiLevelType w:val="hybridMultilevel"/>
    <w:tmpl w:val="311A0C76"/>
    <w:lvl w:ilvl="0" w:tplc="6D500300">
      <w:start w:val="1"/>
      <w:numFmt w:val="bullet"/>
      <w:lvlText w:val="•"/>
      <w:lvlJc w:val="left"/>
      <w:pPr>
        <w:tabs>
          <w:tab w:val="num" w:pos="720"/>
        </w:tabs>
        <w:ind w:left="720" w:hanging="360"/>
      </w:pPr>
      <w:rPr>
        <w:rFonts w:ascii="Times New Roman" w:hAnsi="Times New Roman" w:hint="default"/>
      </w:rPr>
    </w:lvl>
    <w:lvl w:ilvl="1" w:tplc="8702CB20">
      <w:numFmt w:val="bullet"/>
      <w:lvlText w:val="•"/>
      <w:lvlJc w:val="left"/>
      <w:pPr>
        <w:tabs>
          <w:tab w:val="num" w:pos="1440"/>
        </w:tabs>
        <w:ind w:left="1440" w:hanging="360"/>
      </w:pPr>
      <w:rPr>
        <w:rFonts w:ascii="Times New Roman" w:hAnsi="Times New Roman" w:hint="default"/>
      </w:rPr>
    </w:lvl>
    <w:lvl w:ilvl="2" w:tplc="0FDE24D6" w:tentative="1">
      <w:start w:val="1"/>
      <w:numFmt w:val="bullet"/>
      <w:lvlText w:val="•"/>
      <w:lvlJc w:val="left"/>
      <w:pPr>
        <w:tabs>
          <w:tab w:val="num" w:pos="2160"/>
        </w:tabs>
        <w:ind w:left="2160" w:hanging="360"/>
      </w:pPr>
      <w:rPr>
        <w:rFonts w:ascii="Times New Roman" w:hAnsi="Times New Roman" w:hint="default"/>
      </w:rPr>
    </w:lvl>
    <w:lvl w:ilvl="3" w:tplc="855A4204" w:tentative="1">
      <w:start w:val="1"/>
      <w:numFmt w:val="bullet"/>
      <w:lvlText w:val="•"/>
      <w:lvlJc w:val="left"/>
      <w:pPr>
        <w:tabs>
          <w:tab w:val="num" w:pos="2880"/>
        </w:tabs>
        <w:ind w:left="2880" w:hanging="360"/>
      </w:pPr>
      <w:rPr>
        <w:rFonts w:ascii="Times New Roman" w:hAnsi="Times New Roman" w:hint="default"/>
      </w:rPr>
    </w:lvl>
    <w:lvl w:ilvl="4" w:tplc="2974A3E4" w:tentative="1">
      <w:start w:val="1"/>
      <w:numFmt w:val="bullet"/>
      <w:lvlText w:val="•"/>
      <w:lvlJc w:val="left"/>
      <w:pPr>
        <w:tabs>
          <w:tab w:val="num" w:pos="3600"/>
        </w:tabs>
        <w:ind w:left="3600" w:hanging="360"/>
      </w:pPr>
      <w:rPr>
        <w:rFonts w:ascii="Times New Roman" w:hAnsi="Times New Roman" w:hint="default"/>
      </w:rPr>
    </w:lvl>
    <w:lvl w:ilvl="5" w:tplc="F0360434" w:tentative="1">
      <w:start w:val="1"/>
      <w:numFmt w:val="bullet"/>
      <w:lvlText w:val="•"/>
      <w:lvlJc w:val="left"/>
      <w:pPr>
        <w:tabs>
          <w:tab w:val="num" w:pos="4320"/>
        </w:tabs>
        <w:ind w:left="4320" w:hanging="360"/>
      </w:pPr>
      <w:rPr>
        <w:rFonts w:ascii="Times New Roman" w:hAnsi="Times New Roman" w:hint="default"/>
      </w:rPr>
    </w:lvl>
    <w:lvl w:ilvl="6" w:tplc="A24A5B92" w:tentative="1">
      <w:start w:val="1"/>
      <w:numFmt w:val="bullet"/>
      <w:lvlText w:val="•"/>
      <w:lvlJc w:val="left"/>
      <w:pPr>
        <w:tabs>
          <w:tab w:val="num" w:pos="5040"/>
        </w:tabs>
        <w:ind w:left="5040" w:hanging="360"/>
      </w:pPr>
      <w:rPr>
        <w:rFonts w:ascii="Times New Roman" w:hAnsi="Times New Roman" w:hint="default"/>
      </w:rPr>
    </w:lvl>
    <w:lvl w:ilvl="7" w:tplc="54DC0696" w:tentative="1">
      <w:start w:val="1"/>
      <w:numFmt w:val="bullet"/>
      <w:lvlText w:val="•"/>
      <w:lvlJc w:val="left"/>
      <w:pPr>
        <w:tabs>
          <w:tab w:val="num" w:pos="5760"/>
        </w:tabs>
        <w:ind w:left="5760" w:hanging="360"/>
      </w:pPr>
      <w:rPr>
        <w:rFonts w:ascii="Times New Roman" w:hAnsi="Times New Roman" w:hint="default"/>
      </w:rPr>
    </w:lvl>
    <w:lvl w:ilvl="8" w:tplc="E8D6EC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ACA6EDE"/>
    <w:multiLevelType w:val="hybridMultilevel"/>
    <w:tmpl w:val="25883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CD1B8C"/>
    <w:multiLevelType w:val="hybridMultilevel"/>
    <w:tmpl w:val="2698125C"/>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2292CB7"/>
    <w:multiLevelType w:val="hybridMultilevel"/>
    <w:tmpl w:val="B072B0EC"/>
    <w:lvl w:ilvl="0" w:tplc="C52A996C">
      <w:start w:val="1"/>
      <w:numFmt w:val="bullet"/>
      <w:lvlText w:val=""/>
      <w:lvlJc w:val="left"/>
      <w:pPr>
        <w:tabs>
          <w:tab w:val="num" w:pos="1068"/>
        </w:tabs>
        <w:ind w:left="1068" w:hanging="360"/>
      </w:pPr>
      <w:rPr>
        <w:rFonts w:ascii="Wingdings" w:hAnsi="Wingdings" w:hint="default"/>
        <w:sz w:val="16"/>
        <w:szCs w:val="16"/>
      </w:rPr>
    </w:lvl>
    <w:lvl w:ilvl="1" w:tplc="0C0A0001">
      <w:start w:val="1"/>
      <w:numFmt w:val="bullet"/>
      <w:lvlText w:val=""/>
      <w:lvlJc w:val="left"/>
      <w:pPr>
        <w:tabs>
          <w:tab w:val="num" w:pos="1788"/>
        </w:tabs>
        <w:ind w:left="1788" w:hanging="360"/>
      </w:pPr>
      <w:rPr>
        <w:rFonts w:ascii="Symbol" w:hAnsi="Symbol" w:hint="default"/>
      </w:rPr>
    </w:lvl>
    <w:lvl w:ilvl="2" w:tplc="ABC4EC6A">
      <w:start w:val="1"/>
      <w:numFmt w:val="bullet"/>
      <w:lvlText w:val=""/>
      <w:lvlJc w:val="left"/>
      <w:pPr>
        <w:tabs>
          <w:tab w:val="num" w:pos="2857"/>
        </w:tabs>
        <w:ind w:left="2857" w:hanging="709"/>
      </w:pPr>
      <w:rPr>
        <w:rFonts w:ascii="Wingdings" w:hAnsi="Wingdings" w:hint="default"/>
        <w:color w:val="auto"/>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3480CB4"/>
    <w:multiLevelType w:val="hybridMultilevel"/>
    <w:tmpl w:val="23B2C9F0"/>
    <w:lvl w:ilvl="0" w:tplc="8DC06072">
      <w:start w:val="1"/>
      <w:numFmt w:val="bullet"/>
      <w:lvlText w:val="•"/>
      <w:lvlJc w:val="left"/>
      <w:pPr>
        <w:tabs>
          <w:tab w:val="num" w:pos="720"/>
        </w:tabs>
        <w:ind w:left="720" w:hanging="360"/>
      </w:pPr>
      <w:rPr>
        <w:rFonts w:ascii="Times New Roman" w:hAnsi="Times New Roman" w:hint="default"/>
      </w:rPr>
    </w:lvl>
    <w:lvl w:ilvl="1" w:tplc="542C96B2">
      <w:start w:val="1"/>
      <w:numFmt w:val="decimal"/>
      <w:lvlText w:val="%2)"/>
      <w:lvlJc w:val="left"/>
      <w:pPr>
        <w:tabs>
          <w:tab w:val="num" w:pos="1440"/>
        </w:tabs>
        <w:ind w:left="1440" w:hanging="360"/>
      </w:pPr>
    </w:lvl>
    <w:lvl w:ilvl="2" w:tplc="A31AC038" w:tentative="1">
      <w:start w:val="1"/>
      <w:numFmt w:val="bullet"/>
      <w:lvlText w:val="•"/>
      <w:lvlJc w:val="left"/>
      <w:pPr>
        <w:tabs>
          <w:tab w:val="num" w:pos="2160"/>
        </w:tabs>
        <w:ind w:left="2160" w:hanging="360"/>
      </w:pPr>
      <w:rPr>
        <w:rFonts w:ascii="Times New Roman" w:hAnsi="Times New Roman" w:hint="default"/>
      </w:rPr>
    </w:lvl>
    <w:lvl w:ilvl="3" w:tplc="C194F582" w:tentative="1">
      <w:start w:val="1"/>
      <w:numFmt w:val="bullet"/>
      <w:lvlText w:val="•"/>
      <w:lvlJc w:val="left"/>
      <w:pPr>
        <w:tabs>
          <w:tab w:val="num" w:pos="2880"/>
        </w:tabs>
        <w:ind w:left="2880" w:hanging="360"/>
      </w:pPr>
      <w:rPr>
        <w:rFonts w:ascii="Times New Roman" w:hAnsi="Times New Roman" w:hint="default"/>
      </w:rPr>
    </w:lvl>
    <w:lvl w:ilvl="4" w:tplc="25627680" w:tentative="1">
      <w:start w:val="1"/>
      <w:numFmt w:val="bullet"/>
      <w:lvlText w:val="•"/>
      <w:lvlJc w:val="left"/>
      <w:pPr>
        <w:tabs>
          <w:tab w:val="num" w:pos="3600"/>
        </w:tabs>
        <w:ind w:left="3600" w:hanging="360"/>
      </w:pPr>
      <w:rPr>
        <w:rFonts w:ascii="Times New Roman" w:hAnsi="Times New Roman" w:hint="default"/>
      </w:rPr>
    </w:lvl>
    <w:lvl w:ilvl="5" w:tplc="A5903510" w:tentative="1">
      <w:start w:val="1"/>
      <w:numFmt w:val="bullet"/>
      <w:lvlText w:val="•"/>
      <w:lvlJc w:val="left"/>
      <w:pPr>
        <w:tabs>
          <w:tab w:val="num" w:pos="4320"/>
        </w:tabs>
        <w:ind w:left="4320" w:hanging="360"/>
      </w:pPr>
      <w:rPr>
        <w:rFonts w:ascii="Times New Roman" w:hAnsi="Times New Roman" w:hint="default"/>
      </w:rPr>
    </w:lvl>
    <w:lvl w:ilvl="6" w:tplc="F55A1A98" w:tentative="1">
      <w:start w:val="1"/>
      <w:numFmt w:val="bullet"/>
      <w:lvlText w:val="•"/>
      <w:lvlJc w:val="left"/>
      <w:pPr>
        <w:tabs>
          <w:tab w:val="num" w:pos="5040"/>
        </w:tabs>
        <w:ind w:left="5040" w:hanging="360"/>
      </w:pPr>
      <w:rPr>
        <w:rFonts w:ascii="Times New Roman" w:hAnsi="Times New Roman" w:hint="default"/>
      </w:rPr>
    </w:lvl>
    <w:lvl w:ilvl="7" w:tplc="A9C69F64" w:tentative="1">
      <w:start w:val="1"/>
      <w:numFmt w:val="bullet"/>
      <w:lvlText w:val="•"/>
      <w:lvlJc w:val="left"/>
      <w:pPr>
        <w:tabs>
          <w:tab w:val="num" w:pos="5760"/>
        </w:tabs>
        <w:ind w:left="5760" w:hanging="360"/>
      </w:pPr>
      <w:rPr>
        <w:rFonts w:ascii="Times New Roman" w:hAnsi="Times New Roman" w:hint="default"/>
      </w:rPr>
    </w:lvl>
    <w:lvl w:ilvl="8" w:tplc="2D4AF0B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9054498"/>
    <w:multiLevelType w:val="hybridMultilevel"/>
    <w:tmpl w:val="D654DF46"/>
    <w:lvl w:ilvl="0" w:tplc="0C0A0001">
      <w:start w:val="1"/>
      <w:numFmt w:val="bullet"/>
      <w:lvlText w:val=""/>
      <w:lvlJc w:val="left"/>
      <w:pPr>
        <w:ind w:left="720" w:hanging="360"/>
      </w:pPr>
      <w:rPr>
        <w:rFonts w:ascii="Symbol" w:hAnsi="Symbol" w:hint="default"/>
      </w:rPr>
    </w:lvl>
    <w:lvl w:ilvl="1" w:tplc="FD322E1E">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D750C0"/>
    <w:multiLevelType w:val="hybridMultilevel"/>
    <w:tmpl w:val="46CE9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CE5122"/>
    <w:multiLevelType w:val="hybridMultilevel"/>
    <w:tmpl w:val="91643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EE3B25"/>
    <w:multiLevelType w:val="hybridMultilevel"/>
    <w:tmpl w:val="3774D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5C086E"/>
    <w:multiLevelType w:val="hybridMultilevel"/>
    <w:tmpl w:val="2820C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9882842"/>
    <w:multiLevelType w:val="hybridMultilevel"/>
    <w:tmpl w:val="5728F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1127AE"/>
    <w:multiLevelType w:val="hybridMultilevel"/>
    <w:tmpl w:val="17D0D378"/>
    <w:lvl w:ilvl="0" w:tplc="EE7A5FD6">
      <w:start w:val="2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C0414A"/>
    <w:multiLevelType w:val="hybridMultilevel"/>
    <w:tmpl w:val="EF4C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927"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6"/>
  </w:num>
  <w:num w:numId="4">
    <w:abstractNumId w:val="32"/>
  </w:num>
  <w:num w:numId="5">
    <w:abstractNumId w:val="23"/>
  </w:num>
  <w:num w:numId="6">
    <w:abstractNumId w:val="27"/>
  </w:num>
  <w:num w:numId="7">
    <w:abstractNumId w:val="31"/>
  </w:num>
  <w:num w:numId="8">
    <w:abstractNumId w:val="12"/>
  </w:num>
  <w:num w:numId="9">
    <w:abstractNumId w:val="9"/>
  </w:num>
  <w:num w:numId="10">
    <w:abstractNumId w:val="22"/>
  </w:num>
  <w:num w:numId="11">
    <w:abstractNumId w:val="11"/>
  </w:num>
  <w:num w:numId="12">
    <w:abstractNumId w:val="24"/>
  </w:num>
  <w:num w:numId="13">
    <w:abstractNumId w:val="7"/>
  </w:num>
  <w:num w:numId="14">
    <w:abstractNumId w:val="20"/>
  </w:num>
  <w:num w:numId="15">
    <w:abstractNumId w:val="3"/>
  </w:num>
  <w:num w:numId="16">
    <w:abstractNumId w:val="30"/>
  </w:num>
  <w:num w:numId="17">
    <w:abstractNumId w:val="10"/>
  </w:num>
  <w:num w:numId="18">
    <w:abstractNumId w:val="28"/>
  </w:num>
  <w:num w:numId="19">
    <w:abstractNumId w:val="25"/>
  </w:num>
  <w:num w:numId="20">
    <w:abstractNumId w:val="2"/>
  </w:num>
  <w:num w:numId="21">
    <w:abstractNumId w:val="29"/>
  </w:num>
  <w:num w:numId="22">
    <w:abstractNumId w:val="21"/>
  </w:num>
  <w:num w:numId="23">
    <w:abstractNumId w:val="5"/>
  </w:num>
  <w:num w:numId="24">
    <w:abstractNumId w:val="15"/>
  </w:num>
  <w:num w:numId="25">
    <w:abstractNumId w:val="0"/>
  </w:num>
  <w:num w:numId="26">
    <w:abstractNumId w:val="1"/>
  </w:num>
  <w:num w:numId="27">
    <w:abstractNumId w:val="6"/>
  </w:num>
  <w:num w:numId="28">
    <w:abstractNumId w:val="14"/>
  </w:num>
  <w:num w:numId="29">
    <w:abstractNumId w:val="13"/>
  </w:num>
  <w:num w:numId="30">
    <w:abstractNumId w:val="8"/>
  </w:num>
  <w:num w:numId="31">
    <w:abstractNumId w:val="26"/>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58"/>
    <w:rsid w:val="00003E6A"/>
    <w:rsid w:val="0001040C"/>
    <w:rsid w:val="000148A9"/>
    <w:rsid w:val="00020D24"/>
    <w:rsid w:val="00032000"/>
    <w:rsid w:val="0003206C"/>
    <w:rsid w:val="00057155"/>
    <w:rsid w:val="00065428"/>
    <w:rsid w:val="000677EB"/>
    <w:rsid w:val="00072044"/>
    <w:rsid w:val="00072630"/>
    <w:rsid w:val="000733F5"/>
    <w:rsid w:val="000763CC"/>
    <w:rsid w:val="00076804"/>
    <w:rsid w:val="00085D1D"/>
    <w:rsid w:val="00087B70"/>
    <w:rsid w:val="000912F7"/>
    <w:rsid w:val="00094E7F"/>
    <w:rsid w:val="000A22D8"/>
    <w:rsid w:val="000A28E3"/>
    <w:rsid w:val="000A4D3D"/>
    <w:rsid w:val="000A545C"/>
    <w:rsid w:val="000A5B00"/>
    <w:rsid w:val="000B5461"/>
    <w:rsid w:val="000B5E0D"/>
    <w:rsid w:val="000B6ECC"/>
    <w:rsid w:val="000C4A02"/>
    <w:rsid w:val="000C7857"/>
    <w:rsid w:val="000D4BB0"/>
    <w:rsid w:val="000D7841"/>
    <w:rsid w:val="000E33B5"/>
    <w:rsid w:val="000F178D"/>
    <w:rsid w:val="000F1F1F"/>
    <w:rsid w:val="000F5081"/>
    <w:rsid w:val="00102BB0"/>
    <w:rsid w:val="0011121A"/>
    <w:rsid w:val="001151DB"/>
    <w:rsid w:val="001316BB"/>
    <w:rsid w:val="00135217"/>
    <w:rsid w:val="0014289A"/>
    <w:rsid w:val="00142ACC"/>
    <w:rsid w:val="00145F9B"/>
    <w:rsid w:val="00150F42"/>
    <w:rsid w:val="00154612"/>
    <w:rsid w:val="001547D6"/>
    <w:rsid w:val="00160F0B"/>
    <w:rsid w:val="001672C4"/>
    <w:rsid w:val="00171504"/>
    <w:rsid w:val="001856A7"/>
    <w:rsid w:val="00185FAE"/>
    <w:rsid w:val="001B1802"/>
    <w:rsid w:val="001B3828"/>
    <w:rsid w:val="001C6009"/>
    <w:rsid w:val="001E0462"/>
    <w:rsid w:val="001E22C2"/>
    <w:rsid w:val="001E3D51"/>
    <w:rsid w:val="001F0C67"/>
    <w:rsid w:val="001F26EB"/>
    <w:rsid w:val="001F40E1"/>
    <w:rsid w:val="00213620"/>
    <w:rsid w:val="00216E77"/>
    <w:rsid w:val="00221E8A"/>
    <w:rsid w:val="002238E3"/>
    <w:rsid w:val="00233B9C"/>
    <w:rsid w:val="00244D11"/>
    <w:rsid w:val="002531F2"/>
    <w:rsid w:val="00267E50"/>
    <w:rsid w:val="00277D32"/>
    <w:rsid w:val="00282FA5"/>
    <w:rsid w:val="002847C9"/>
    <w:rsid w:val="00287BDB"/>
    <w:rsid w:val="0029460A"/>
    <w:rsid w:val="002A5F11"/>
    <w:rsid w:val="002B1D44"/>
    <w:rsid w:val="002B3B6A"/>
    <w:rsid w:val="002C0BC3"/>
    <w:rsid w:val="002C1180"/>
    <w:rsid w:val="002C1E00"/>
    <w:rsid w:val="002C409F"/>
    <w:rsid w:val="002C40C2"/>
    <w:rsid w:val="002C4F3E"/>
    <w:rsid w:val="002C65EF"/>
    <w:rsid w:val="002C7C26"/>
    <w:rsid w:val="002D0733"/>
    <w:rsid w:val="002D3D54"/>
    <w:rsid w:val="002D4D0E"/>
    <w:rsid w:val="002D6AE5"/>
    <w:rsid w:val="002E0E18"/>
    <w:rsid w:val="002E3498"/>
    <w:rsid w:val="002E5DF6"/>
    <w:rsid w:val="002E6EF6"/>
    <w:rsid w:val="002F1C8B"/>
    <w:rsid w:val="002F4209"/>
    <w:rsid w:val="002F6F80"/>
    <w:rsid w:val="00313F78"/>
    <w:rsid w:val="0031403B"/>
    <w:rsid w:val="003201B8"/>
    <w:rsid w:val="00320940"/>
    <w:rsid w:val="00325433"/>
    <w:rsid w:val="00333614"/>
    <w:rsid w:val="00337279"/>
    <w:rsid w:val="0034688A"/>
    <w:rsid w:val="00355532"/>
    <w:rsid w:val="00355613"/>
    <w:rsid w:val="00356A14"/>
    <w:rsid w:val="00363136"/>
    <w:rsid w:val="00370E7D"/>
    <w:rsid w:val="0037228B"/>
    <w:rsid w:val="00376C1C"/>
    <w:rsid w:val="00377C96"/>
    <w:rsid w:val="00381B3F"/>
    <w:rsid w:val="00383E2C"/>
    <w:rsid w:val="0038689B"/>
    <w:rsid w:val="00391C20"/>
    <w:rsid w:val="003922F8"/>
    <w:rsid w:val="00393E01"/>
    <w:rsid w:val="003A0E5B"/>
    <w:rsid w:val="003B1F7B"/>
    <w:rsid w:val="003B27DD"/>
    <w:rsid w:val="003B5893"/>
    <w:rsid w:val="003C2131"/>
    <w:rsid w:val="003D2896"/>
    <w:rsid w:val="003D4B47"/>
    <w:rsid w:val="003E3C18"/>
    <w:rsid w:val="003E5794"/>
    <w:rsid w:val="003F1843"/>
    <w:rsid w:val="003F21A8"/>
    <w:rsid w:val="003F4BA0"/>
    <w:rsid w:val="003F71F8"/>
    <w:rsid w:val="003F7CAD"/>
    <w:rsid w:val="0040516C"/>
    <w:rsid w:val="004061A4"/>
    <w:rsid w:val="00413A69"/>
    <w:rsid w:val="004160E2"/>
    <w:rsid w:val="00416BB0"/>
    <w:rsid w:val="0041771B"/>
    <w:rsid w:val="00425839"/>
    <w:rsid w:val="00431407"/>
    <w:rsid w:val="0045118E"/>
    <w:rsid w:val="00461B5B"/>
    <w:rsid w:val="00466738"/>
    <w:rsid w:val="00473029"/>
    <w:rsid w:val="00473F3E"/>
    <w:rsid w:val="004806FD"/>
    <w:rsid w:val="004839AC"/>
    <w:rsid w:val="0049400D"/>
    <w:rsid w:val="00497FA0"/>
    <w:rsid w:val="004A2E90"/>
    <w:rsid w:val="004A574D"/>
    <w:rsid w:val="004A5CB7"/>
    <w:rsid w:val="004A6737"/>
    <w:rsid w:val="004B0DFE"/>
    <w:rsid w:val="004B2F69"/>
    <w:rsid w:val="004B3FF9"/>
    <w:rsid w:val="004C1A6C"/>
    <w:rsid w:val="004C2282"/>
    <w:rsid w:val="004C317A"/>
    <w:rsid w:val="004C604A"/>
    <w:rsid w:val="004D0E92"/>
    <w:rsid w:val="004E0C49"/>
    <w:rsid w:val="004E78A1"/>
    <w:rsid w:val="004F03C1"/>
    <w:rsid w:val="004F3AA4"/>
    <w:rsid w:val="004F3AE3"/>
    <w:rsid w:val="004F5B72"/>
    <w:rsid w:val="004F6E0F"/>
    <w:rsid w:val="005047F6"/>
    <w:rsid w:val="00507158"/>
    <w:rsid w:val="005114B6"/>
    <w:rsid w:val="00520710"/>
    <w:rsid w:val="00525138"/>
    <w:rsid w:val="005306D2"/>
    <w:rsid w:val="00531B1E"/>
    <w:rsid w:val="005330F3"/>
    <w:rsid w:val="00534FDF"/>
    <w:rsid w:val="00535154"/>
    <w:rsid w:val="00535B19"/>
    <w:rsid w:val="0053772A"/>
    <w:rsid w:val="00541148"/>
    <w:rsid w:val="00543A46"/>
    <w:rsid w:val="00546C6F"/>
    <w:rsid w:val="00555BEC"/>
    <w:rsid w:val="00557FC6"/>
    <w:rsid w:val="005608D8"/>
    <w:rsid w:val="00563C82"/>
    <w:rsid w:val="005708D4"/>
    <w:rsid w:val="00571E34"/>
    <w:rsid w:val="00576992"/>
    <w:rsid w:val="00576A55"/>
    <w:rsid w:val="00584650"/>
    <w:rsid w:val="005850C1"/>
    <w:rsid w:val="00591634"/>
    <w:rsid w:val="00592DDA"/>
    <w:rsid w:val="0059547C"/>
    <w:rsid w:val="005B012B"/>
    <w:rsid w:val="005B1E1B"/>
    <w:rsid w:val="005C1BCB"/>
    <w:rsid w:val="005C595C"/>
    <w:rsid w:val="005D4F5E"/>
    <w:rsid w:val="005D7A38"/>
    <w:rsid w:val="006069E0"/>
    <w:rsid w:val="00615DC5"/>
    <w:rsid w:val="006236D4"/>
    <w:rsid w:val="00623F93"/>
    <w:rsid w:val="006259C5"/>
    <w:rsid w:val="00625E6F"/>
    <w:rsid w:val="00631506"/>
    <w:rsid w:val="00632869"/>
    <w:rsid w:val="00636F63"/>
    <w:rsid w:val="00637E97"/>
    <w:rsid w:val="006534F8"/>
    <w:rsid w:val="006555E9"/>
    <w:rsid w:val="006574A9"/>
    <w:rsid w:val="00665101"/>
    <w:rsid w:val="00666329"/>
    <w:rsid w:val="00667E48"/>
    <w:rsid w:val="006773B2"/>
    <w:rsid w:val="00685ECD"/>
    <w:rsid w:val="00694690"/>
    <w:rsid w:val="006A3AC4"/>
    <w:rsid w:val="006B0572"/>
    <w:rsid w:val="006B10CE"/>
    <w:rsid w:val="006B27DA"/>
    <w:rsid w:val="006B58CC"/>
    <w:rsid w:val="006C5D4D"/>
    <w:rsid w:val="006C5E4C"/>
    <w:rsid w:val="006C6397"/>
    <w:rsid w:val="006C6ACA"/>
    <w:rsid w:val="006D7211"/>
    <w:rsid w:val="006E1A6E"/>
    <w:rsid w:val="006E1ACB"/>
    <w:rsid w:val="006F1A9D"/>
    <w:rsid w:val="006F24E9"/>
    <w:rsid w:val="006F5CF4"/>
    <w:rsid w:val="007045BA"/>
    <w:rsid w:val="007058FE"/>
    <w:rsid w:val="007061A9"/>
    <w:rsid w:val="00711D7F"/>
    <w:rsid w:val="007376CE"/>
    <w:rsid w:val="007474C0"/>
    <w:rsid w:val="00747F97"/>
    <w:rsid w:val="00747FFC"/>
    <w:rsid w:val="00753995"/>
    <w:rsid w:val="007549B9"/>
    <w:rsid w:val="0076012F"/>
    <w:rsid w:val="00774453"/>
    <w:rsid w:val="00775924"/>
    <w:rsid w:val="00775E1B"/>
    <w:rsid w:val="00776AB3"/>
    <w:rsid w:val="00782113"/>
    <w:rsid w:val="00782C96"/>
    <w:rsid w:val="007B4543"/>
    <w:rsid w:val="007C3FA4"/>
    <w:rsid w:val="007C4B3D"/>
    <w:rsid w:val="007C6450"/>
    <w:rsid w:val="007D2158"/>
    <w:rsid w:val="007E1DFC"/>
    <w:rsid w:val="007E62A9"/>
    <w:rsid w:val="007F5A49"/>
    <w:rsid w:val="00803718"/>
    <w:rsid w:val="008154B7"/>
    <w:rsid w:val="00815A5F"/>
    <w:rsid w:val="00830A3C"/>
    <w:rsid w:val="00832B39"/>
    <w:rsid w:val="008330C6"/>
    <w:rsid w:val="00833336"/>
    <w:rsid w:val="00833E43"/>
    <w:rsid w:val="00834C12"/>
    <w:rsid w:val="008405C4"/>
    <w:rsid w:val="008417D1"/>
    <w:rsid w:val="00853859"/>
    <w:rsid w:val="00864E2D"/>
    <w:rsid w:val="00866426"/>
    <w:rsid w:val="0087505C"/>
    <w:rsid w:val="0087604E"/>
    <w:rsid w:val="00881E4B"/>
    <w:rsid w:val="00885E2F"/>
    <w:rsid w:val="008A7596"/>
    <w:rsid w:val="008B2AE5"/>
    <w:rsid w:val="008C2FF8"/>
    <w:rsid w:val="008C3093"/>
    <w:rsid w:val="008C3ECA"/>
    <w:rsid w:val="008C7656"/>
    <w:rsid w:val="008D54A5"/>
    <w:rsid w:val="008E0439"/>
    <w:rsid w:val="008F12EF"/>
    <w:rsid w:val="009004B6"/>
    <w:rsid w:val="00903688"/>
    <w:rsid w:val="00904ECB"/>
    <w:rsid w:val="009076F0"/>
    <w:rsid w:val="009125D6"/>
    <w:rsid w:val="009138F5"/>
    <w:rsid w:val="00914FA5"/>
    <w:rsid w:val="009231F3"/>
    <w:rsid w:val="00930451"/>
    <w:rsid w:val="00932CCB"/>
    <w:rsid w:val="00941E59"/>
    <w:rsid w:val="00942BF0"/>
    <w:rsid w:val="00962C72"/>
    <w:rsid w:val="00967588"/>
    <w:rsid w:val="009702B1"/>
    <w:rsid w:val="00971648"/>
    <w:rsid w:val="00980016"/>
    <w:rsid w:val="00981BA2"/>
    <w:rsid w:val="00983C6E"/>
    <w:rsid w:val="009841FC"/>
    <w:rsid w:val="00996973"/>
    <w:rsid w:val="009A1C2D"/>
    <w:rsid w:val="009A2445"/>
    <w:rsid w:val="009A3F06"/>
    <w:rsid w:val="009A6329"/>
    <w:rsid w:val="009B19A1"/>
    <w:rsid w:val="009B3920"/>
    <w:rsid w:val="009B3D9E"/>
    <w:rsid w:val="009B672C"/>
    <w:rsid w:val="009B7FBF"/>
    <w:rsid w:val="009C0962"/>
    <w:rsid w:val="009C16D0"/>
    <w:rsid w:val="009C1D04"/>
    <w:rsid w:val="009D17A9"/>
    <w:rsid w:val="009E3477"/>
    <w:rsid w:val="009E525F"/>
    <w:rsid w:val="009E5AFE"/>
    <w:rsid w:val="009F10A2"/>
    <w:rsid w:val="009F1B25"/>
    <w:rsid w:val="009F4A89"/>
    <w:rsid w:val="009F6982"/>
    <w:rsid w:val="00A00316"/>
    <w:rsid w:val="00A01256"/>
    <w:rsid w:val="00A03657"/>
    <w:rsid w:val="00A062CB"/>
    <w:rsid w:val="00A06F18"/>
    <w:rsid w:val="00A17C4D"/>
    <w:rsid w:val="00A21074"/>
    <w:rsid w:val="00A24C38"/>
    <w:rsid w:val="00A34E6B"/>
    <w:rsid w:val="00A3621C"/>
    <w:rsid w:val="00A37C0C"/>
    <w:rsid w:val="00A432B3"/>
    <w:rsid w:val="00A44BB3"/>
    <w:rsid w:val="00A45165"/>
    <w:rsid w:val="00A478E7"/>
    <w:rsid w:val="00A5793E"/>
    <w:rsid w:val="00A86744"/>
    <w:rsid w:val="00A9371B"/>
    <w:rsid w:val="00AB6367"/>
    <w:rsid w:val="00AC128B"/>
    <w:rsid w:val="00AC1AA7"/>
    <w:rsid w:val="00AD05EE"/>
    <w:rsid w:val="00AD0838"/>
    <w:rsid w:val="00AD4B19"/>
    <w:rsid w:val="00AD56D2"/>
    <w:rsid w:val="00AE08F1"/>
    <w:rsid w:val="00AE0D1B"/>
    <w:rsid w:val="00AE2C35"/>
    <w:rsid w:val="00AE3406"/>
    <w:rsid w:val="00AE3CF9"/>
    <w:rsid w:val="00AE4663"/>
    <w:rsid w:val="00AE4EC6"/>
    <w:rsid w:val="00AF3EAF"/>
    <w:rsid w:val="00AF6F51"/>
    <w:rsid w:val="00B03114"/>
    <w:rsid w:val="00B04DA9"/>
    <w:rsid w:val="00B10468"/>
    <w:rsid w:val="00B2151F"/>
    <w:rsid w:val="00B26691"/>
    <w:rsid w:val="00B26CFC"/>
    <w:rsid w:val="00B33A3C"/>
    <w:rsid w:val="00B34C4D"/>
    <w:rsid w:val="00B36860"/>
    <w:rsid w:val="00B37889"/>
    <w:rsid w:val="00B41BCE"/>
    <w:rsid w:val="00B41D22"/>
    <w:rsid w:val="00B51788"/>
    <w:rsid w:val="00B52D77"/>
    <w:rsid w:val="00B540CE"/>
    <w:rsid w:val="00B552FF"/>
    <w:rsid w:val="00B62624"/>
    <w:rsid w:val="00B63A7B"/>
    <w:rsid w:val="00B659B1"/>
    <w:rsid w:val="00B6636A"/>
    <w:rsid w:val="00B70BC6"/>
    <w:rsid w:val="00B83160"/>
    <w:rsid w:val="00B843D5"/>
    <w:rsid w:val="00B864CE"/>
    <w:rsid w:val="00B875BF"/>
    <w:rsid w:val="00B92DF9"/>
    <w:rsid w:val="00B93023"/>
    <w:rsid w:val="00B950AC"/>
    <w:rsid w:val="00B96AC6"/>
    <w:rsid w:val="00BC1AB1"/>
    <w:rsid w:val="00BC455D"/>
    <w:rsid w:val="00BC6775"/>
    <w:rsid w:val="00BC7BF1"/>
    <w:rsid w:val="00BD0C42"/>
    <w:rsid w:val="00BD0D18"/>
    <w:rsid w:val="00BE2C5D"/>
    <w:rsid w:val="00BE57FB"/>
    <w:rsid w:val="00BE7E4B"/>
    <w:rsid w:val="00BF189F"/>
    <w:rsid w:val="00BF28C6"/>
    <w:rsid w:val="00C00B4F"/>
    <w:rsid w:val="00C017B3"/>
    <w:rsid w:val="00C05FC6"/>
    <w:rsid w:val="00C10AFA"/>
    <w:rsid w:val="00C117AD"/>
    <w:rsid w:val="00C26A13"/>
    <w:rsid w:val="00C27C40"/>
    <w:rsid w:val="00C35294"/>
    <w:rsid w:val="00C36710"/>
    <w:rsid w:val="00C40BD8"/>
    <w:rsid w:val="00C42DBE"/>
    <w:rsid w:val="00C460E4"/>
    <w:rsid w:val="00C52485"/>
    <w:rsid w:val="00C533EF"/>
    <w:rsid w:val="00C549EA"/>
    <w:rsid w:val="00C557C8"/>
    <w:rsid w:val="00C63237"/>
    <w:rsid w:val="00C63BA2"/>
    <w:rsid w:val="00C652A1"/>
    <w:rsid w:val="00C70707"/>
    <w:rsid w:val="00C709EB"/>
    <w:rsid w:val="00C72647"/>
    <w:rsid w:val="00C75D3B"/>
    <w:rsid w:val="00C772FB"/>
    <w:rsid w:val="00C77796"/>
    <w:rsid w:val="00C82A77"/>
    <w:rsid w:val="00C92754"/>
    <w:rsid w:val="00C96A64"/>
    <w:rsid w:val="00C96B6E"/>
    <w:rsid w:val="00CA7430"/>
    <w:rsid w:val="00CA74FA"/>
    <w:rsid w:val="00CC3B1F"/>
    <w:rsid w:val="00CC6440"/>
    <w:rsid w:val="00CC6655"/>
    <w:rsid w:val="00CC6A12"/>
    <w:rsid w:val="00CE4C7F"/>
    <w:rsid w:val="00CE5343"/>
    <w:rsid w:val="00CF1A79"/>
    <w:rsid w:val="00CF6D3F"/>
    <w:rsid w:val="00D016B8"/>
    <w:rsid w:val="00D02B6D"/>
    <w:rsid w:val="00D1466E"/>
    <w:rsid w:val="00D2152C"/>
    <w:rsid w:val="00D22330"/>
    <w:rsid w:val="00D27CAD"/>
    <w:rsid w:val="00D32977"/>
    <w:rsid w:val="00D425D1"/>
    <w:rsid w:val="00D45634"/>
    <w:rsid w:val="00D46171"/>
    <w:rsid w:val="00D50DA7"/>
    <w:rsid w:val="00D51ECA"/>
    <w:rsid w:val="00D52CD5"/>
    <w:rsid w:val="00D5414F"/>
    <w:rsid w:val="00D60F88"/>
    <w:rsid w:val="00D6562A"/>
    <w:rsid w:val="00D67233"/>
    <w:rsid w:val="00D81FB3"/>
    <w:rsid w:val="00D853E8"/>
    <w:rsid w:val="00D9358A"/>
    <w:rsid w:val="00D9431D"/>
    <w:rsid w:val="00D95432"/>
    <w:rsid w:val="00DA2B24"/>
    <w:rsid w:val="00DA5E34"/>
    <w:rsid w:val="00DC2D13"/>
    <w:rsid w:val="00DC7BC7"/>
    <w:rsid w:val="00DD011C"/>
    <w:rsid w:val="00DD385D"/>
    <w:rsid w:val="00DD4CE3"/>
    <w:rsid w:val="00DD6FE3"/>
    <w:rsid w:val="00DE34DA"/>
    <w:rsid w:val="00DE6C52"/>
    <w:rsid w:val="00DF7548"/>
    <w:rsid w:val="00DF7E85"/>
    <w:rsid w:val="00E01225"/>
    <w:rsid w:val="00E0758D"/>
    <w:rsid w:val="00E16851"/>
    <w:rsid w:val="00E2011A"/>
    <w:rsid w:val="00E2029C"/>
    <w:rsid w:val="00E20359"/>
    <w:rsid w:val="00E26EB5"/>
    <w:rsid w:val="00E279D2"/>
    <w:rsid w:val="00E30ACB"/>
    <w:rsid w:val="00E33B77"/>
    <w:rsid w:val="00E3487C"/>
    <w:rsid w:val="00E36643"/>
    <w:rsid w:val="00E45593"/>
    <w:rsid w:val="00E46C8F"/>
    <w:rsid w:val="00E47E5B"/>
    <w:rsid w:val="00E522AC"/>
    <w:rsid w:val="00E52C36"/>
    <w:rsid w:val="00E535B8"/>
    <w:rsid w:val="00E710FC"/>
    <w:rsid w:val="00E76932"/>
    <w:rsid w:val="00E77488"/>
    <w:rsid w:val="00E86840"/>
    <w:rsid w:val="00E871C7"/>
    <w:rsid w:val="00E96038"/>
    <w:rsid w:val="00E96B7B"/>
    <w:rsid w:val="00EA2603"/>
    <w:rsid w:val="00EA66BE"/>
    <w:rsid w:val="00EB7451"/>
    <w:rsid w:val="00EB74CC"/>
    <w:rsid w:val="00EC3C8B"/>
    <w:rsid w:val="00EC71E8"/>
    <w:rsid w:val="00EC7811"/>
    <w:rsid w:val="00ED1D59"/>
    <w:rsid w:val="00ED2E26"/>
    <w:rsid w:val="00ED5379"/>
    <w:rsid w:val="00EE3C0C"/>
    <w:rsid w:val="00EE5A68"/>
    <w:rsid w:val="00EE5B1A"/>
    <w:rsid w:val="00EE68FE"/>
    <w:rsid w:val="00EE6B17"/>
    <w:rsid w:val="00F015C5"/>
    <w:rsid w:val="00F02BAA"/>
    <w:rsid w:val="00F11B1C"/>
    <w:rsid w:val="00F12058"/>
    <w:rsid w:val="00F1385E"/>
    <w:rsid w:val="00F141C5"/>
    <w:rsid w:val="00F22114"/>
    <w:rsid w:val="00F24E35"/>
    <w:rsid w:val="00F24F35"/>
    <w:rsid w:val="00F30654"/>
    <w:rsid w:val="00F3326C"/>
    <w:rsid w:val="00F42D92"/>
    <w:rsid w:val="00F43571"/>
    <w:rsid w:val="00F55FE6"/>
    <w:rsid w:val="00F67E4A"/>
    <w:rsid w:val="00F71322"/>
    <w:rsid w:val="00F76061"/>
    <w:rsid w:val="00F764A6"/>
    <w:rsid w:val="00F76EE5"/>
    <w:rsid w:val="00F80CCA"/>
    <w:rsid w:val="00F82E0C"/>
    <w:rsid w:val="00F856D3"/>
    <w:rsid w:val="00F94D5E"/>
    <w:rsid w:val="00F975C2"/>
    <w:rsid w:val="00F97E65"/>
    <w:rsid w:val="00FA381A"/>
    <w:rsid w:val="00FA5B70"/>
    <w:rsid w:val="00FB12BD"/>
    <w:rsid w:val="00FB5FAF"/>
    <w:rsid w:val="00FC3DF8"/>
    <w:rsid w:val="00FC69D1"/>
    <w:rsid w:val="00FD1F29"/>
    <w:rsid w:val="00FD4211"/>
    <w:rsid w:val="00FE2E69"/>
    <w:rsid w:val="00FE6230"/>
    <w:rsid w:val="00FF0AD7"/>
    <w:rsid w:val="00FF5CE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1A0730"/>
  <w15:docId w15:val="{C2A15408-B9F2-4616-BC51-7BA7ED8F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C1"/>
    <w:pPr>
      <w:spacing w:after="200" w:line="276" w:lineRule="auto"/>
    </w:pPr>
    <w:rPr>
      <w:sz w:val="22"/>
      <w:szCs w:val="22"/>
      <w:lang w:eastAsia="en-US"/>
    </w:rPr>
  </w:style>
  <w:style w:type="paragraph" w:styleId="Ttulo1">
    <w:name w:val="heading 1"/>
    <w:basedOn w:val="Normal"/>
    <w:next w:val="Normal"/>
    <w:link w:val="Ttulo1Car"/>
    <w:uiPriority w:val="9"/>
    <w:qFormat/>
    <w:rsid w:val="00535B19"/>
    <w:pPr>
      <w:keepNext/>
      <w:keepLines/>
      <w:spacing w:before="240" w:after="0" w:line="240" w:lineRule="auto"/>
      <w:outlineLvl w:val="0"/>
    </w:pPr>
    <w:rPr>
      <w:rFonts w:ascii="Cambria" w:eastAsia="Times New Roman" w:hAnsi="Cambria"/>
      <w:color w:val="365F91"/>
      <w:sz w:val="32"/>
      <w:szCs w:val="32"/>
    </w:rPr>
  </w:style>
  <w:style w:type="paragraph" w:styleId="Ttulo2">
    <w:name w:val="heading 2"/>
    <w:basedOn w:val="Normal"/>
    <w:next w:val="Normal"/>
    <w:link w:val="Ttulo2Car"/>
    <w:uiPriority w:val="9"/>
    <w:semiHidden/>
    <w:unhideWhenUsed/>
    <w:qFormat/>
    <w:rsid w:val="00BC45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205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F12058"/>
    <w:rPr>
      <w:rFonts w:ascii="Tahoma" w:hAnsi="Tahoma" w:cs="Tahoma"/>
      <w:sz w:val="16"/>
      <w:szCs w:val="16"/>
    </w:rPr>
  </w:style>
  <w:style w:type="paragraph" w:styleId="Piedepgina">
    <w:name w:val="footer"/>
    <w:basedOn w:val="Normal"/>
    <w:link w:val="PiedepginaCar"/>
    <w:uiPriority w:val="99"/>
    <w:unhideWhenUsed/>
    <w:rsid w:val="00E2029C"/>
    <w:pPr>
      <w:tabs>
        <w:tab w:val="center" w:pos="4419"/>
        <w:tab w:val="right" w:pos="8838"/>
      </w:tabs>
    </w:pPr>
  </w:style>
  <w:style w:type="character" w:customStyle="1" w:styleId="PiedepginaCar">
    <w:name w:val="Pie de página Car"/>
    <w:link w:val="Piedepgina"/>
    <w:uiPriority w:val="99"/>
    <w:rsid w:val="00E2029C"/>
    <w:rPr>
      <w:sz w:val="22"/>
      <w:szCs w:val="22"/>
      <w:lang w:val="es-ES" w:eastAsia="en-US"/>
    </w:rPr>
  </w:style>
  <w:style w:type="character" w:styleId="Nmerodepgina">
    <w:name w:val="page number"/>
    <w:uiPriority w:val="99"/>
    <w:semiHidden/>
    <w:unhideWhenUsed/>
    <w:rsid w:val="00E2029C"/>
  </w:style>
  <w:style w:type="paragraph" w:customStyle="1" w:styleId="Listavistosa-nfasis11">
    <w:name w:val="Lista vistosa - Énfasis 11"/>
    <w:basedOn w:val="Normal"/>
    <w:uiPriority w:val="34"/>
    <w:qFormat/>
    <w:rsid w:val="00A5793E"/>
    <w:pPr>
      <w:ind w:left="720"/>
      <w:contextualSpacing/>
    </w:pPr>
  </w:style>
  <w:style w:type="character" w:styleId="Hipervnculo">
    <w:name w:val="Hyperlink"/>
    <w:uiPriority w:val="99"/>
    <w:unhideWhenUsed/>
    <w:rsid w:val="00094E7F"/>
    <w:rPr>
      <w:color w:val="0000FF"/>
      <w:u w:val="single"/>
    </w:rPr>
  </w:style>
  <w:style w:type="character" w:styleId="Textoennegrita">
    <w:name w:val="Strong"/>
    <w:uiPriority w:val="22"/>
    <w:qFormat/>
    <w:rsid w:val="00AD4B19"/>
    <w:rPr>
      <w:b/>
      <w:bCs/>
    </w:rPr>
  </w:style>
  <w:style w:type="paragraph" w:styleId="Encabezado">
    <w:name w:val="header"/>
    <w:basedOn w:val="Normal"/>
    <w:link w:val="EncabezadoCar"/>
    <w:uiPriority w:val="99"/>
    <w:unhideWhenUsed/>
    <w:rsid w:val="007C3FA4"/>
    <w:pPr>
      <w:tabs>
        <w:tab w:val="center" w:pos="4252"/>
        <w:tab w:val="right" w:pos="8504"/>
      </w:tabs>
    </w:pPr>
    <w:rPr>
      <w:lang w:val="x-none"/>
    </w:rPr>
  </w:style>
  <w:style w:type="character" w:customStyle="1" w:styleId="EncabezadoCar">
    <w:name w:val="Encabezado Car"/>
    <w:link w:val="Encabezado"/>
    <w:uiPriority w:val="99"/>
    <w:rsid w:val="007C3FA4"/>
    <w:rPr>
      <w:sz w:val="22"/>
      <w:szCs w:val="22"/>
      <w:lang w:eastAsia="en-US"/>
    </w:rPr>
  </w:style>
  <w:style w:type="paragraph" w:styleId="NormalWeb">
    <w:name w:val="Normal (Web)"/>
    <w:basedOn w:val="Normal"/>
    <w:uiPriority w:val="99"/>
    <w:unhideWhenUsed/>
    <w:rsid w:val="00A37C0C"/>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B03114"/>
    <w:pPr>
      <w:ind w:left="708"/>
    </w:pPr>
  </w:style>
  <w:style w:type="character" w:styleId="Refdecomentario">
    <w:name w:val="annotation reference"/>
    <w:uiPriority w:val="99"/>
    <w:semiHidden/>
    <w:unhideWhenUsed/>
    <w:rsid w:val="002E5DF6"/>
    <w:rPr>
      <w:sz w:val="16"/>
      <w:szCs w:val="16"/>
    </w:rPr>
  </w:style>
  <w:style w:type="paragraph" w:styleId="Textocomentario">
    <w:name w:val="annotation text"/>
    <w:basedOn w:val="Normal"/>
    <w:link w:val="TextocomentarioCar"/>
    <w:uiPriority w:val="99"/>
    <w:semiHidden/>
    <w:unhideWhenUsed/>
    <w:rsid w:val="002E5DF6"/>
    <w:pPr>
      <w:spacing w:line="240" w:lineRule="auto"/>
    </w:pPr>
    <w:rPr>
      <w:sz w:val="20"/>
      <w:szCs w:val="20"/>
    </w:rPr>
  </w:style>
  <w:style w:type="character" w:customStyle="1" w:styleId="TextocomentarioCar">
    <w:name w:val="Texto comentario Car"/>
    <w:link w:val="Textocomentario"/>
    <w:uiPriority w:val="99"/>
    <w:semiHidden/>
    <w:rsid w:val="002E5DF6"/>
    <w:rPr>
      <w:lang w:eastAsia="en-US"/>
    </w:rPr>
  </w:style>
  <w:style w:type="paragraph" w:customStyle="1" w:styleId="intervienen">
    <w:name w:val="intervienen"/>
    <w:basedOn w:val="Normal"/>
    <w:rsid w:val="00853859"/>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853859"/>
  </w:style>
  <w:style w:type="character" w:customStyle="1" w:styleId="horario">
    <w:name w:val="horario"/>
    <w:rsid w:val="00853859"/>
  </w:style>
  <w:style w:type="character" w:customStyle="1" w:styleId="modera">
    <w:name w:val="modera"/>
    <w:rsid w:val="00853859"/>
  </w:style>
  <w:style w:type="paragraph" w:styleId="Asuntodelcomentario">
    <w:name w:val="annotation subject"/>
    <w:basedOn w:val="Textocomentario"/>
    <w:next w:val="Textocomentario"/>
    <w:link w:val="AsuntodelcomentarioCar"/>
    <w:uiPriority w:val="99"/>
    <w:semiHidden/>
    <w:unhideWhenUsed/>
    <w:rsid w:val="00233B9C"/>
    <w:pPr>
      <w:spacing w:line="276" w:lineRule="auto"/>
    </w:pPr>
    <w:rPr>
      <w:b/>
      <w:bCs/>
    </w:rPr>
  </w:style>
  <w:style w:type="character" w:customStyle="1" w:styleId="AsuntodelcomentarioCar">
    <w:name w:val="Asunto del comentario Car"/>
    <w:link w:val="Asuntodelcomentario"/>
    <w:uiPriority w:val="99"/>
    <w:semiHidden/>
    <w:rsid w:val="00233B9C"/>
    <w:rPr>
      <w:b/>
      <w:bCs/>
      <w:lang w:eastAsia="en-US"/>
    </w:rPr>
  </w:style>
  <w:style w:type="character" w:styleId="Hipervnculovisitado">
    <w:name w:val="FollowedHyperlink"/>
    <w:uiPriority w:val="99"/>
    <w:semiHidden/>
    <w:unhideWhenUsed/>
    <w:rsid w:val="001C6009"/>
    <w:rPr>
      <w:color w:val="954F72"/>
      <w:u w:val="single"/>
    </w:rPr>
  </w:style>
  <w:style w:type="paragraph" w:customStyle="1" w:styleId="Default">
    <w:name w:val="Default"/>
    <w:rsid w:val="00535B19"/>
    <w:pPr>
      <w:autoSpaceDE w:val="0"/>
      <w:autoSpaceDN w:val="0"/>
      <w:adjustRightInd w:val="0"/>
    </w:pPr>
    <w:rPr>
      <w:rFonts w:ascii="AENOR Fontana ND" w:hAnsi="AENOR Fontana ND" w:cs="AENOR Fontana ND"/>
      <w:color w:val="000000"/>
      <w:sz w:val="24"/>
      <w:szCs w:val="24"/>
      <w:lang w:eastAsia="en-US"/>
    </w:rPr>
  </w:style>
  <w:style w:type="character" w:customStyle="1" w:styleId="Ttulo1Car">
    <w:name w:val="Título 1 Car"/>
    <w:link w:val="Ttulo1"/>
    <w:uiPriority w:val="9"/>
    <w:rsid w:val="00535B19"/>
    <w:rPr>
      <w:rFonts w:ascii="Cambria" w:eastAsia="Times New Roman" w:hAnsi="Cambria"/>
      <w:color w:val="365F91"/>
      <w:sz w:val="32"/>
      <w:szCs w:val="32"/>
      <w:lang w:eastAsia="en-US"/>
    </w:rPr>
  </w:style>
  <w:style w:type="character" w:customStyle="1" w:styleId="fckbold">
    <w:name w:val="fckbold"/>
    <w:rsid w:val="00F43571"/>
  </w:style>
  <w:style w:type="paragraph" w:customStyle="1" w:styleId="Rpido">
    <w:name w:val="Rápido _"/>
    <w:rsid w:val="00DF7E85"/>
    <w:rPr>
      <w:rFonts w:ascii="Times New Roman" w:eastAsia="Times New Roman" w:hAnsi="Times New Roman"/>
      <w:snapToGrid w:val="0"/>
      <w:sz w:val="24"/>
      <w:lang w:val="es-ES_tradnl"/>
    </w:rPr>
  </w:style>
  <w:style w:type="paragraph" w:styleId="Revisin">
    <w:name w:val="Revision"/>
    <w:hidden/>
    <w:uiPriority w:val="71"/>
    <w:rsid w:val="0029460A"/>
    <w:rPr>
      <w:sz w:val="22"/>
      <w:szCs w:val="22"/>
      <w:lang w:eastAsia="en-US"/>
    </w:rPr>
  </w:style>
  <w:style w:type="paragraph" w:customStyle="1" w:styleId="PoromisinA">
    <w:name w:val="Por omisión A"/>
    <w:rsid w:val="008A7596"/>
    <w:pPr>
      <w:pBdr>
        <w:top w:val="nil"/>
        <w:left w:val="nil"/>
        <w:bottom w:val="nil"/>
        <w:right w:val="nil"/>
        <w:between w:val="nil"/>
        <w:bar w:val="nil"/>
      </w:pBdr>
      <w:spacing w:line="288" w:lineRule="auto"/>
    </w:pPr>
    <w:rPr>
      <w:rFonts w:ascii="Arial" w:eastAsia="Arial Unicode MS" w:hAnsi="Arial" w:cs="Arial Unicode MS"/>
      <w:color w:val="000000"/>
      <w:sz w:val="22"/>
      <w:szCs w:val="22"/>
      <w:u w:color="000000"/>
      <w:bdr w:val="nil"/>
      <w:lang w:val="en-US" w:eastAsia="en-US"/>
    </w:rPr>
  </w:style>
  <w:style w:type="character" w:customStyle="1" w:styleId="Ninguno">
    <w:name w:val="Ninguno"/>
    <w:rsid w:val="008A7596"/>
  </w:style>
  <w:style w:type="paragraph" w:customStyle="1" w:styleId="CuerpoA">
    <w:name w:val="Cuerpo A"/>
    <w:rsid w:val="008A759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eastAsia="en-US"/>
    </w:rPr>
  </w:style>
  <w:style w:type="paragraph" w:customStyle="1" w:styleId="Ttulo10">
    <w:name w:val="Título1"/>
    <w:rsid w:val="008A7596"/>
    <w:pPr>
      <w:keepNext/>
      <w:pBdr>
        <w:top w:val="nil"/>
        <w:left w:val="nil"/>
        <w:bottom w:val="nil"/>
        <w:right w:val="nil"/>
        <w:between w:val="nil"/>
        <w:bar w:val="nil"/>
      </w:pBdr>
    </w:pPr>
    <w:rPr>
      <w:rFonts w:ascii="Helvetica Neue" w:eastAsia="Arial Unicode MS" w:hAnsi="Helvetica Neue" w:cs="Arial Unicode MS"/>
      <w:b/>
      <w:bCs/>
      <w:color w:val="000000"/>
      <w:sz w:val="60"/>
      <w:szCs w:val="60"/>
      <w:u w:color="000000"/>
      <w:bdr w:val="nil"/>
      <w:lang w:val="es-ES_tradnl" w:eastAsia="en-US"/>
    </w:rPr>
  </w:style>
  <w:style w:type="paragraph" w:customStyle="1" w:styleId="Encabezamiento2A">
    <w:name w:val="Encabezamiento 2 A"/>
    <w:next w:val="CuerpoA"/>
    <w:rsid w:val="008A7596"/>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val="es-ES_tradnl" w:eastAsia="en-US"/>
    </w:rPr>
  </w:style>
  <w:style w:type="paragraph" w:styleId="Textonotapie">
    <w:name w:val="footnote text"/>
    <w:basedOn w:val="Normal"/>
    <w:link w:val="TextonotapieCar"/>
    <w:uiPriority w:val="99"/>
    <w:unhideWhenUsed/>
    <w:rsid w:val="008A7596"/>
    <w:pPr>
      <w:pBdr>
        <w:top w:val="nil"/>
        <w:left w:val="nil"/>
        <w:bottom w:val="nil"/>
        <w:right w:val="nil"/>
        <w:between w:val="nil"/>
        <w:bar w:val="nil"/>
      </w:pBdr>
      <w:spacing w:after="0" w:line="240" w:lineRule="auto"/>
    </w:pPr>
    <w:rPr>
      <w:rFonts w:ascii="Times New Roman" w:eastAsia="Arial Unicode MS" w:hAnsi="Times New Roman"/>
      <w:sz w:val="24"/>
      <w:szCs w:val="24"/>
      <w:bdr w:val="nil"/>
      <w:lang w:val="en-US"/>
    </w:rPr>
  </w:style>
  <w:style w:type="character" w:customStyle="1" w:styleId="TextonotapieCar">
    <w:name w:val="Texto nota pie Car"/>
    <w:basedOn w:val="Fuentedeprrafopredeter"/>
    <w:link w:val="Textonotapie"/>
    <w:uiPriority w:val="99"/>
    <w:rsid w:val="008A7596"/>
    <w:rPr>
      <w:rFonts w:ascii="Times New Roman" w:eastAsia="Arial Unicode MS" w:hAnsi="Times New Roman"/>
      <w:sz w:val="24"/>
      <w:szCs w:val="24"/>
      <w:bdr w:val="nil"/>
      <w:lang w:val="en-US" w:eastAsia="en-US"/>
    </w:rPr>
  </w:style>
  <w:style w:type="character" w:styleId="Refdenotaalpie">
    <w:name w:val="footnote reference"/>
    <w:basedOn w:val="Fuentedeprrafopredeter"/>
    <w:uiPriority w:val="99"/>
    <w:unhideWhenUsed/>
    <w:rsid w:val="008A7596"/>
    <w:rPr>
      <w:vertAlign w:val="superscript"/>
    </w:rPr>
  </w:style>
  <w:style w:type="paragraph" w:customStyle="1" w:styleId="m3425940046303276256msolistparagraph">
    <w:name w:val="m_3425940046303276256msolistparagraph"/>
    <w:basedOn w:val="Normal"/>
    <w:rsid w:val="00DD385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2Car">
    <w:name w:val="Título 2 Car"/>
    <w:basedOn w:val="Fuentedeprrafopredeter"/>
    <w:link w:val="Ttulo2"/>
    <w:uiPriority w:val="9"/>
    <w:semiHidden/>
    <w:rsid w:val="00BC455D"/>
    <w:rPr>
      <w:rFonts w:asciiTheme="majorHAnsi" w:eastAsiaTheme="majorEastAsia" w:hAnsiTheme="majorHAnsi" w:cstheme="majorBidi"/>
      <w:color w:val="2E74B5" w:themeColor="accent1" w:themeShade="BF"/>
      <w:sz w:val="26"/>
      <w:szCs w:val="26"/>
      <w:lang w:eastAsia="en-US"/>
    </w:rPr>
  </w:style>
  <w:style w:type="paragraph" w:styleId="Textoindependiente">
    <w:name w:val="Body Text"/>
    <w:basedOn w:val="Normal"/>
    <w:link w:val="TextoindependienteCar"/>
    <w:uiPriority w:val="1"/>
    <w:qFormat/>
    <w:rsid w:val="00BC455D"/>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BC455D"/>
    <w:rPr>
      <w:rFonts w:ascii="Arial" w:eastAsia="Arial" w:hAnsi="Arial" w:cs="Arial"/>
      <w:sz w:val="22"/>
      <w:szCs w:val="22"/>
      <w:lang w:val="en-US" w:eastAsia="en-US"/>
    </w:rPr>
  </w:style>
  <w:style w:type="character" w:styleId="nfasis">
    <w:name w:val="Emphasis"/>
    <w:basedOn w:val="Fuentedeprrafopredeter"/>
    <w:uiPriority w:val="20"/>
    <w:qFormat/>
    <w:rsid w:val="00014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751">
      <w:bodyDiv w:val="1"/>
      <w:marLeft w:val="0"/>
      <w:marRight w:val="0"/>
      <w:marTop w:val="0"/>
      <w:marBottom w:val="0"/>
      <w:divBdr>
        <w:top w:val="none" w:sz="0" w:space="0" w:color="auto"/>
        <w:left w:val="none" w:sz="0" w:space="0" w:color="auto"/>
        <w:bottom w:val="none" w:sz="0" w:space="0" w:color="auto"/>
        <w:right w:val="none" w:sz="0" w:space="0" w:color="auto"/>
      </w:divBdr>
      <w:divsChild>
        <w:div w:id="238439883">
          <w:marLeft w:val="0"/>
          <w:marRight w:val="0"/>
          <w:marTop w:val="90"/>
          <w:marBottom w:val="0"/>
          <w:divBdr>
            <w:top w:val="none" w:sz="0" w:space="0" w:color="auto"/>
            <w:left w:val="none" w:sz="0" w:space="0" w:color="auto"/>
            <w:bottom w:val="none" w:sz="0" w:space="0" w:color="auto"/>
            <w:right w:val="none" w:sz="0" w:space="0" w:color="auto"/>
          </w:divBdr>
        </w:div>
        <w:div w:id="1562643220">
          <w:marLeft w:val="0"/>
          <w:marRight w:val="0"/>
          <w:marTop w:val="0"/>
          <w:marBottom w:val="0"/>
          <w:divBdr>
            <w:top w:val="none" w:sz="0" w:space="0" w:color="auto"/>
            <w:left w:val="none" w:sz="0" w:space="0" w:color="auto"/>
            <w:bottom w:val="none" w:sz="0" w:space="0" w:color="auto"/>
            <w:right w:val="none" w:sz="0" w:space="0" w:color="auto"/>
          </w:divBdr>
        </w:div>
      </w:divsChild>
    </w:div>
    <w:div w:id="50661708">
      <w:bodyDiv w:val="1"/>
      <w:marLeft w:val="0"/>
      <w:marRight w:val="0"/>
      <w:marTop w:val="0"/>
      <w:marBottom w:val="0"/>
      <w:divBdr>
        <w:top w:val="none" w:sz="0" w:space="0" w:color="auto"/>
        <w:left w:val="none" w:sz="0" w:space="0" w:color="auto"/>
        <w:bottom w:val="none" w:sz="0" w:space="0" w:color="auto"/>
        <w:right w:val="none" w:sz="0" w:space="0" w:color="auto"/>
      </w:divBdr>
      <w:divsChild>
        <w:div w:id="162665663">
          <w:marLeft w:val="1987"/>
          <w:marRight w:val="0"/>
          <w:marTop w:val="101"/>
          <w:marBottom w:val="0"/>
          <w:divBdr>
            <w:top w:val="none" w:sz="0" w:space="0" w:color="auto"/>
            <w:left w:val="none" w:sz="0" w:space="0" w:color="auto"/>
            <w:bottom w:val="none" w:sz="0" w:space="0" w:color="auto"/>
            <w:right w:val="none" w:sz="0" w:space="0" w:color="auto"/>
          </w:divBdr>
        </w:div>
        <w:div w:id="640889122">
          <w:marLeft w:val="1987"/>
          <w:marRight w:val="0"/>
          <w:marTop w:val="101"/>
          <w:marBottom w:val="0"/>
          <w:divBdr>
            <w:top w:val="none" w:sz="0" w:space="0" w:color="auto"/>
            <w:left w:val="none" w:sz="0" w:space="0" w:color="auto"/>
            <w:bottom w:val="none" w:sz="0" w:space="0" w:color="auto"/>
            <w:right w:val="none" w:sz="0" w:space="0" w:color="auto"/>
          </w:divBdr>
        </w:div>
        <w:div w:id="827133678">
          <w:marLeft w:val="1267"/>
          <w:marRight w:val="0"/>
          <w:marTop w:val="115"/>
          <w:marBottom w:val="0"/>
          <w:divBdr>
            <w:top w:val="none" w:sz="0" w:space="0" w:color="auto"/>
            <w:left w:val="none" w:sz="0" w:space="0" w:color="auto"/>
            <w:bottom w:val="none" w:sz="0" w:space="0" w:color="auto"/>
            <w:right w:val="none" w:sz="0" w:space="0" w:color="auto"/>
          </w:divBdr>
        </w:div>
        <w:div w:id="1564173048">
          <w:marLeft w:val="1987"/>
          <w:marRight w:val="0"/>
          <w:marTop w:val="101"/>
          <w:marBottom w:val="0"/>
          <w:divBdr>
            <w:top w:val="none" w:sz="0" w:space="0" w:color="auto"/>
            <w:left w:val="none" w:sz="0" w:space="0" w:color="auto"/>
            <w:bottom w:val="none" w:sz="0" w:space="0" w:color="auto"/>
            <w:right w:val="none" w:sz="0" w:space="0" w:color="auto"/>
          </w:divBdr>
        </w:div>
        <w:div w:id="2064936550">
          <w:marLeft w:val="1987"/>
          <w:marRight w:val="0"/>
          <w:marTop w:val="101"/>
          <w:marBottom w:val="0"/>
          <w:divBdr>
            <w:top w:val="none" w:sz="0" w:space="0" w:color="auto"/>
            <w:left w:val="none" w:sz="0" w:space="0" w:color="auto"/>
            <w:bottom w:val="none" w:sz="0" w:space="0" w:color="auto"/>
            <w:right w:val="none" w:sz="0" w:space="0" w:color="auto"/>
          </w:divBdr>
        </w:div>
        <w:div w:id="2111274172">
          <w:marLeft w:val="1987"/>
          <w:marRight w:val="0"/>
          <w:marTop w:val="101"/>
          <w:marBottom w:val="0"/>
          <w:divBdr>
            <w:top w:val="none" w:sz="0" w:space="0" w:color="auto"/>
            <w:left w:val="none" w:sz="0" w:space="0" w:color="auto"/>
            <w:bottom w:val="none" w:sz="0" w:space="0" w:color="auto"/>
            <w:right w:val="none" w:sz="0" w:space="0" w:color="auto"/>
          </w:divBdr>
        </w:div>
      </w:divsChild>
    </w:div>
    <w:div w:id="57284880">
      <w:bodyDiv w:val="1"/>
      <w:marLeft w:val="0"/>
      <w:marRight w:val="0"/>
      <w:marTop w:val="0"/>
      <w:marBottom w:val="0"/>
      <w:divBdr>
        <w:top w:val="none" w:sz="0" w:space="0" w:color="auto"/>
        <w:left w:val="none" w:sz="0" w:space="0" w:color="auto"/>
        <w:bottom w:val="none" w:sz="0" w:space="0" w:color="auto"/>
        <w:right w:val="none" w:sz="0" w:space="0" w:color="auto"/>
      </w:divBdr>
    </w:div>
    <w:div w:id="58138328">
      <w:bodyDiv w:val="1"/>
      <w:marLeft w:val="0"/>
      <w:marRight w:val="0"/>
      <w:marTop w:val="0"/>
      <w:marBottom w:val="0"/>
      <w:divBdr>
        <w:top w:val="none" w:sz="0" w:space="0" w:color="auto"/>
        <w:left w:val="none" w:sz="0" w:space="0" w:color="auto"/>
        <w:bottom w:val="none" w:sz="0" w:space="0" w:color="auto"/>
        <w:right w:val="none" w:sz="0" w:space="0" w:color="auto"/>
      </w:divBdr>
    </w:div>
    <w:div w:id="70124787">
      <w:bodyDiv w:val="1"/>
      <w:marLeft w:val="0"/>
      <w:marRight w:val="0"/>
      <w:marTop w:val="0"/>
      <w:marBottom w:val="0"/>
      <w:divBdr>
        <w:top w:val="none" w:sz="0" w:space="0" w:color="auto"/>
        <w:left w:val="none" w:sz="0" w:space="0" w:color="auto"/>
        <w:bottom w:val="none" w:sz="0" w:space="0" w:color="auto"/>
        <w:right w:val="none" w:sz="0" w:space="0" w:color="auto"/>
      </w:divBdr>
    </w:div>
    <w:div w:id="106705340">
      <w:bodyDiv w:val="1"/>
      <w:marLeft w:val="0"/>
      <w:marRight w:val="0"/>
      <w:marTop w:val="0"/>
      <w:marBottom w:val="0"/>
      <w:divBdr>
        <w:top w:val="none" w:sz="0" w:space="0" w:color="auto"/>
        <w:left w:val="none" w:sz="0" w:space="0" w:color="auto"/>
        <w:bottom w:val="none" w:sz="0" w:space="0" w:color="auto"/>
        <w:right w:val="none" w:sz="0" w:space="0" w:color="auto"/>
      </w:divBdr>
      <w:divsChild>
        <w:div w:id="1026760229">
          <w:marLeft w:val="0"/>
          <w:marRight w:val="0"/>
          <w:marTop w:val="0"/>
          <w:marBottom w:val="0"/>
          <w:divBdr>
            <w:top w:val="none" w:sz="0" w:space="0" w:color="auto"/>
            <w:left w:val="none" w:sz="0" w:space="0" w:color="auto"/>
            <w:bottom w:val="none" w:sz="0" w:space="0" w:color="auto"/>
            <w:right w:val="none" w:sz="0" w:space="0" w:color="auto"/>
          </w:divBdr>
          <w:divsChild>
            <w:div w:id="430197860">
              <w:marLeft w:val="0"/>
              <w:marRight w:val="0"/>
              <w:marTop w:val="0"/>
              <w:marBottom w:val="0"/>
              <w:divBdr>
                <w:top w:val="none" w:sz="0" w:space="0" w:color="auto"/>
                <w:left w:val="none" w:sz="0" w:space="0" w:color="auto"/>
                <w:bottom w:val="none" w:sz="0" w:space="0" w:color="auto"/>
                <w:right w:val="none" w:sz="0" w:space="0" w:color="auto"/>
              </w:divBdr>
            </w:div>
            <w:div w:id="525799032">
              <w:marLeft w:val="0"/>
              <w:marRight w:val="0"/>
              <w:marTop w:val="0"/>
              <w:marBottom w:val="0"/>
              <w:divBdr>
                <w:top w:val="none" w:sz="0" w:space="0" w:color="auto"/>
                <w:left w:val="none" w:sz="0" w:space="0" w:color="auto"/>
                <w:bottom w:val="none" w:sz="0" w:space="0" w:color="auto"/>
                <w:right w:val="none" w:sz="0" w:space="0" w:color="auto"/>
              </w:divBdr>
            </w:div>
            <w:div w:id="539051327">
              <w:marLeft w:val="0"/>
              <w:marRight w:val="0"/>
              <w:marTop w:val="0"/>
              <w:marBottom w:val="0"/>
              <w:divBdr>
                <w:top w:val="none" w:sz="0" w:space="0" w:color="auto"/>
                <w:left w:val="none" w:sz="0" w:space="0" w:color="auto"/>
                <w:bottom w:val="none" w:sz="0" w:space="0" w:color="auto"/>
                <w:right w:val="none" w:sz="0" w:space="0" w:color="auto"/>
              </w:divBdr>
            </w:div>
            <w:div w:id="901139553">
              <w:marLeft w:val="0"/>
              <w:marRight w:val="0"/>
              <w:marTop w:val="0"/>
              <w:marBottom w:val="0"/>
              <w:divBdr>
                <w:top w:val="none" w:sz="0" w:space="0" w:color="auto"/>
                <w:left w:val="none" w:sz="0" w:space="0" w:color="auto"/>
                <w:bottom w:val="none" w:sz="0" w:space="0" w:color="auto"/>
                <w:right w:val="none" w:sz="0" w:space="0" w:color="auto"/>
              </w:divBdr>
            </w:div>
            <w:div w:id="1251157943">
              <w:marLeft w:val="0"/>
              <w:marRight w:val="0"/>
              <w:marTop w:val="0"/>
              <w:marBottom w:val="0"/>
              <w:divBdr>
                <w:top w:val="none" w:sz="0" w:space="0" w:color="auto"/>
                <w:left w:val="none" w:sz="0" w:space="0" w:color="auto"/>
                <w:bottom w:val="none" w:sz="0" w:space="0" w:color="auto"/>
                <w:right w:val="none" w:sz="0" w:space="0" w:color="auto"/>
              </w:divBdr>
            </w:div>
          </w:divsChild>
        </w:div>
        <w:div w:id="1613709629">
          <w:marLeft w:val="0"/>
          <w:marRight w:val="0"/>
          <w:marTop w:val="0"/>
          <w:marBottom w:val="0"/>
          <w:divBdr>
            <w:top w:val="none" w:sz="0" w:space="0" w:color="auto"/>
            <w:left w:val="none" w:sz="0" w:space="0" w:color="auto"/>
            <w:bottom w:val="none" w:sz="0" w:space="0" w:color="auto"/>
            <w:right w:val="none" w:sz="0" w:space="0" w:color="auto"/>
          </w:divBdr>
        </w:div>
      </w:divsChild>
    </w:div>
    <w:div w:id="361438344">
      <w:bodyDiv w:val="1"/>
      <w:marLeft w:val="0"/>
      <w:marRight w:val="0"/>
      <w:marTop w:val="0"/>
      <w:marBottom w:val="0"/>
      <w:divBdr>
        <w:top w:val="none" w:sz="0" w:space="0" w:color="auto"/>
        <w:left w:val="none" w:sz="0" w:space="0" w:color="auto"/>
        <w:bottom w:val="none" w:sz="0" w:space="0" w:color="auto"/>
        <w:right w:val="none" w:sz="0" w:space="0" w:color="auto"/>
      </w:divBdr>
    </w:div>
    <w:div w:id="390465864">
      <w:bodyDiv w:val="1"/>
      <w:marLeft w:val="0"/>
      <w:marRight w:val="0"/>
      <w:marTop w:val="0"/>
      <w:marBottom w:val="0"/>
      <w:divBdr>
        <w:top w:val="none" w:sz="0" w:space="0" w:color="auto"/>
        <w:left w:val="none" w:sz="0" w:space="0" w:color="auto"/>
        <w:bottom w:val="none" w:sz="0" w:space="0" w:color="auto"/>
        <w:right w:val="none" w:sz="0" w:space="0" w:color="auto"/>
      </w:divBdr>
    </w:div>
    <w:div w:id="413598995">
      <w:bodyDiv w:val="1"/>
      <w:marLeft w:val="0"/>
      <w:marRight w:val="0"/>
      <w:marTop w:val="0"/>
      <w:marBottom w:val="0"/>
      <w:divBdr>
        <w:top w:val="none" w:sz="0" w:space="0" w:color="auto"/>
        <w:left w:val="none" w:sz="0" w:space="0" w:color="auto"/>
        <w:bottom w:val="none" w:sz="0" w:space="0" w:color="auto"/>
        <w:right w:val="none" w:sz="0" w:space="0" w:color="auto"/>
      </w:divBdr>
    </w:div>
    <w:div w:id="507212215">
      <w:bodyDiv w:val="1"/>
      <w:marLeft w:val="0"/>
      <w:marRight w:val="0"/>
      <w:marTop w:val="0"/>
      <w:marBottom w:val="0"/>
      <w:divBdr>
        <w:top w:val="none" w:sz="0" w:space="0" w:color="auto"/>
        <w:left w:val="none" w:sz="0" w:space="0" w:color="auto"/>
        <w:bottom w:val="none" w:sz="0" w:space="0" w:color="auto"/>
        <w:right w:val="none" w:sz="0" w:space="0" w:color="auto"/>
      </w:divBdr>
      <w:divsChild>
        <w:div w:id="161705815">
          <w:marLeft w:val="1267"/>
          <w:marRight w:val="0"/>
          <w:marTop w:val="96"/>
          <w:marBottom w:val="0"/>
          <w:divBdr>
            <w:top w:val="none" w:sz="0" w:space="0" w:color="auto"/>
            <w:left w:val="none" w:sz="0" w:space="0" w:color="auto"/>
            <w:bottom w:val="none" w:sz="0" w:space="0" w:color="auto"/>
            <w:right w:val="none" w:sz="0" w:space="0" w:color="auto"/>
          </w:divBdr>
        </w:div>
        <w:div w:id="1306398859">
          <w:marLeft w:val="1973"/>
          <w:marRight w:val="0"/>
          <w:marTop w:val="96"/>
          <w:marBottom w:val="0"/>
          <w:divBdr>
            <w:top w:val="none" w:sz="0" w:space="0" w:color="auto"/>
            <w:left w:val="none" w:sz="0" w:space="0" w:color="auto"/>
            <w:bottom w:val="none" w:sz="0" w:space="0" w:color="auto"/>
            <w:right w:val="none" w:sz="0" w:space="0" w:color="auto"/>
          </w:divBdr>
        </w:div>
        <w:div w:id="1397627361">
          <w:marLeft w:val="1973"/>
          <w:marRight w:val="0"/>
          <w:marTop w:val="96"/>
          <w:marBottom w:val="0"/>
          <w:divBdr>
            <w:top w:val="none" w:sz="0" w:space="0" w:color="auto"/>
            <w:left w:val="none" w:sz="0" w:space="0" w:color="auto"/>
            <w:bottom w:val="none" w:sz="0" w:space="0" w:color="auto"/>
            <w:right w:val="none" w:sz="0" w:space="0" w:color="auto"/>
          </w:divBdr>
        </w:div>
      </w:divsChild>
    </w:div>
    <w:div w:id="598877055">
      <w:bodyDiv w:val="1"/>
      <w:marLeft w:val="0"/>
      <w:marRight w:val="0"/>
      <w:marTop w:val="0"/>
      <w:marBottom w:val="0"/>
      <w:divBdr>
        <w:top w:val="none" w:sz="0" w:space="0" w:color="auto"/>
        <w:left w:val="none" w:sz="0" w:space="0" w:color="auto"/>
        <w:bottom w:val="none" w:sz="0" w:space="0" w:color="auto"/>
        <w:right w:val="none" w:sz="0" w:space="0" w:color="auto"/>
      </w:divBdr>
    </w:div>
    <w:div w:id="625354020">
      <w:bodyDiv w:val="1"/>
      <w:marLeft w:val="0"/>
      <w:marRight w:val="0"/>
      <w:marTop w:val="0"/>
      <w:marBottom w:val="0"/>
      <w:divBdr>
        <w:top w:val="none" w:sz="0" w:space="0" w:color="auto"/>
        <w:left w:val="none" w:sz="0" w:space="0" w:color="auto"/>
        <w:bottom w:val="none" w:sz="0" w:space="0" w:color="auto"/>
        <w:right w:val="none" w:sz="0" w:space="0" w:color="auto"/>
      </w:divBdr>
      <w:divsChild>
        <w:div w:id="101801869">
          <w:marLeft w:val="0"/>
          <w:marRight w:val="0"/>
          <w:marTop w:val="0"/>
          <w:marBottom w:val="0"/>
          <w:divBdr>
            <w:top w:val="none" w:sz="0" w:space="0" w:color="auto"/>
            <w:left w:val="none" w:sz="0" w:space="0" w:color="auto"/>
            <w:bottom w:val="none" w:sz="0" w:space="0" w:color="auto"/>
            <w:right w:val="none" w:sz="0" w:space="0" w:color="auto"/>
          </w:divBdr>
        </w:div>
        <w:div w:id="664942347">
          <w:marLeft w:val="0"/>
          <w:marRight w:val="0"/>
          <w:marTop w:val="0"/>
          <w:marBottom w:val="0"/>
          <w:divBdr>
            <w:top w:val="none" w:sz="0" w:space="0" w:color="auto"/>
            <w:left w:val="none" w:sz="0" w:space="0" w:color="auto"/>
            <w:bottom w:val="none" w:sz="0" w:space="0" w:color="auto"/>
            <w:right w:val="none" w:sz="0" w:space="0" w:color="auto"/>
          </w:divBdr>
        </w:div>
        <w:div w:id="715930512">
          <w:marLeft w:val="0"/>
          <w:marRight w:val="0"/>
          <w:marTop w:val="0"/>
          <w:marBottom w:val="0"/>
          <w:divBdr>
            <w:top w:val="none" w:sz="0" w:space="0" w:color="auto"/>
            <w:left w:val="none" w:sz="0" w:space="0" w:color="auto"/>
            <w:bottom w:val="none" w:sz="0" w:space="0" w:color="auto"/>
            <w:right w:val="none" w:sz="0" w:space="0" w:color="auto"/>
          </w:divBdr>
        </w:div>
        <w:div w:id="1042824090">
          <w:marLeft w:val="0"/>
          <w:marRight w:val="0"/>
          <w:marTop w:val="0"/>
          <w:marBottom w:val="0"/>
          <w:divBdr>
            <w:top w:val="none" w:sz="0" w:space="0" w:color="auto"/>
            <w:left w:val="none" w:sz="0" w:space="0" w:color="auto"/>
            <w:bottom w:val="none" w:sz="0" w:space="0" w:color="auto"/>
            <w:right w:val="none" w:sz="0" w:space="0" w:color="auto"/>
          </w:divBdr>
        </w:div>
        <w:div w:id="1093863158">
          <w:marLeft w:val="0"/>
          <w:marRight w:val="0"/>
          <w:marTop w:val="0"/>
          <w:marBottom w:val="0"/>
          <w:divBdr>
            <w:top w:val="none" w:sz="0" w:space="0" w:color="auto"/>
            <w:left w:val="none" w:sz="0" w:space="0" w:color="auto"/>
            <w:bottom w:val="none" w:sz="0" w:space="0" w:color="auto"/>
            <w:right w:val="none" w:sz="0" w:space="0" w:color="auto"/>
          </w:divBdr>
        </w:div>
        <w:div w:id="1177117191">
          <w:marLeft w:val="0"/>
          <w:marRight w:val="0"/>
          <w:marTop w:val="0"/>
          <w:marBottom w:val="0"/>
          <w:divBdr>
            <w:top w:val="none" w:sz="0" w:space="0" w:color="auto"/>
            <w:left w:val="none" w:sz="0" w:space="0" w:color="auto"/>
            <w:bottom w:val="none" w:sz="0" w:space="0" w:color="auto"/>
            <w:right w:val="none" w:sz="0" w:space="0" w:color="auto"/>
          </w:divBdr>
        </w:div>
        <w:div w:id="1522627947">
          <w:marLeft w:val="0"/>
          <w:marRight w:val="0"/>
          <w:marTop w:val="0"/>
          <w:marBottom w:val="0"/>
          <w:divBdr>
            <w:top w:val="none" w:sz="0" w:space="0" w:color="auto"/>
            <w:left w:val="none" w:sz="0" w:space="0" w:color="auto"/>
            <w:bottom w:val="none" w:sz="0" w:space="0" w:color="auto"/>
            <w:right w:val="none" w:sz="0" w:space="0" w:color="auto"/>
          </w:divBdr>
        </w:div>
      </w:divsChild>
    </w:div>
    <w:div w:id="688331995">
      <w:bodyDiv w:val="1"/>
      <w:marLeft w:val="0"/>
      <w:marRight w:val="0"/>
      <w:marTop w:val="0"/>
      <w:marBottom w:val="0"/>
      <w:divBdr>
        <w:top w:val="none" w:sz="0" w:space="0" w:color="auto"/>
        <w:left w:val="none" w:sz="0" w:space="0" w:color="auto"/>
        <w:bottom w:val="none" w:sz="0" w:space="0" w:color="auto"/>
        <w:right w:val="none" w:sz="0" w:space="0" w:color="auto"/>
      </w:divBdr>
      <w:divsChild>
        <w:div w:id="1949770111">
          <w:marLeft w:val="1166"/>
          <w:marRight w:val="0"/>
          <w:marTop w:val="0"/>
          <w:marBottom w:val="0"/>
          <w:divBdr>
            <w:top w:val="none" w:sz="0" w:space="0" w:color="auto"/>
            <w:left w:val="none" w:sz="0" w:space="0" w:color="auto"/>
            <w:bottom w:val="none" w:sz="0" w:space="0" w:color="auto"/>
            <w:right w:val="none" w:sz="0" w:space="0" w:color="auto"/>
          </w:divBdr>
        </w:div>
      </w:divsChild>
    </w:div>
    <w:div w:id="917667649">
      <w:bodyDiv w:val="1"/>
      <w:marLeft w:val="0"/>
      <w:marRight w:val="0"/>
      <w:marTop w:val="0"/>
      <w:marBottom w:val="0"/>
      <w:divBdr>
        <w:top w:val="none" w:sz="0" w:space="0" w:color="auto"/>
        <w:left w:val="none" w:sz="0" w:space="0" w:color="auto"/>
        <w:bottom w:val="none" w:sz="0" w:space="0" w:color="auto"/>
        <w:right w:val="none" w:sz="0" w:space="0" w:color="auto"/>
      </w:divBdr>
    </w:div>
    <w:div w:id="1262760434">
      <w:bodyDiv w:val="1"/>
      <w:marLeft w:val="0"/>
      <w:marRight w:val="0"/>
      <w:marTop w:val="0"/>
      <w:marBottom w:val="0"/>
      <w:divBdr>
        <w:top w:val="none" w:sz="0" w:space="0" w:color="auto"/>
        <w:left w:val="none" w:sz="0" w:space="0" w:color="auto"/>
        <w:bottom w:val="none" w:sz="0" w:space="0" w:color="auto"/>
        <w:right w:val="none" w:sz="0" w:space="0" w:color="auto"/>
      </w:divBdr>
      <w:divsChild>
        <w:div w:id="216207418">
          <w:marLeft w:val="1973"/>
          <w:marRight w:val="0"/>
          <w:marTop w:val="96"/>
          <w:marBottom w:val="0"/>
          <w:divBdr>
            <w:top w:val="none" w:sz="0" w:space="0" w:color="auto"/>
            <w:left w:val="none" w:sz="0" w:space="0" w:color="auto"/>
            <w:bottom w:val="none" w:sz="0" w:space="0" w:color="auto"/>
            <w:right w:val="none" w:sz="0" w:space="0" w:color="auto"/>
          </w:divBdr>
        </w:div>
        <w:div w:id="254562308">
          <w:marLeft w:val="1973"/>
          <w:marRight w:val="0"/>
          <w:marTop w:val="96"/>
          <w:marBottom w:val="0"/>
          <w:divBdr>
            <w:top w:val="none" w:sz="0" w:space="0" w:color="auto"/>
            <w:left w:val="none" w:sz="0" w:space="0" w:color="auto"/>
            <w:bottom w:val="none" w:sz="0" w:space="0" w:color="auto"/>
            <w:right w:val="none" w:sz="0" w:space="0" w:color="auto"/>
          </w:divBdr>
        </w:div>
        <w:div w:id="694382000">
          <w:marLeft w:val="1973"/>
          <w:marRight w:val="0"/>
          <w:marTop w:val="96"/>
          <w:marBottom w:val="0"/>
          <w:divBdr>
            <w:top w:val="none" w:sz="0" w:space="0" w:color="auto"/>
            <w:left w:val="none" w:sz="0" w:space="0" w:color="auto"/>
            <w:bottom w:val="none" w:sz="0" w:space="0" w:color="auto"/>
            <w:right w:val="none" w:sz="0" w:space="0" w:color="auto"/>
          </w:divBdr>
        </w:div>
        <w:div w:id="759108821">
          <w:marLeft w:val="1973"/>
          <w:marRight w:val="0"/>
          <w:marTop w:val="96"/>
          <w:marBottom w:val="0"/>
          <w:divBdr>
            <w:top w:val="none" w:sz="0" w:space="0" w:color="auto"/>
            <w:left w:val="none" w:sz="0" w:space="0" w:color="auto"/>
            <w:bottom w:val="none" w:sz="0" w:space="0" w:color="auto"/>
            <w:right w:val="none" w:sz="0" w:space="0" w:color="auto"/>
          </w:divBdr>
        </w:div>
      </w:divsChild>
    </w:div>
    <w:div w:id="1672221666">
      <w:bodyDiv w:val="1"/>
      <w:marLeft w:val="0"/>
      <w:marRight w:val="0"/>
      <w:marTop w:val="0"/>
      <w:marBottom w:val="0"/>
      <w:divBdr>
        <w:top w:val="none" w:sz="0" w:space="0" w:color="auto"/>
        <w:left w:val="none" w:sz="0" w:space="0" w:color="auto"/>
        <w:bottom w:val="none" w:sz="0" w:space="0" w:color="auto"/>
        <w:right w:val="none" w:sz="0" w:space="0" w:color="auto"/>
      </w:divBdr>
      <w:divsChild>
        <w:div w:id="579288634">
          <w:marLeft w:val="0"/>
          <w:marRight w:val="0"/>
          <w:marTop w:val="0"/>
          <w:marBottom w:val="0"/>
          <w:divBdr>
            <w:top w:val="none" w:sz="0" w:space="0" w:color="auto"/>
            <w:left w:val="none" w:sz="0" w:space="0" w:color="auto"/>
            <w:bottom w:val="dotted" w:sz="6" w:space="0" w:color="C2C2C2"/>
            <w:right w:val="none" w:sz="0" w:space="0" w:color="auto"/>
          </w:divBdr>
        </w:div>
      </w:divsChild>
    </w:div>
    <w:div w:id="1703092642">
      <w:bodyDiv w:val="1"/>
      <w:marLeft w:val="0"/>
      <w:marRight w:val="0"/>
      <w:marTop w:val="0"/>
      <w:marBottom w:val="0"/>
      <w:divBdr>
        <w:top w:val="none" w:sz="0" w:space="0" w:color="auto"/>
        <w:left w:val="none" w:sz="0" w:space="0" w:color="auto"/>
        <w:bottom w:val="none" w:sz="0" w:space="0" w:color="auto"/>
        <w:right w:val="none" w:sz="0" w:space="0" w:color="auto"/>
      </w:divBdr>
    </w:div>
    <w:div w:id="1824421173">
      <w:bodyDiv w:val="1"/>
      <w:marLeft w:val="0"/>
      <w:marRight w:val="0"/>
      <w:marTop w:val="0"/>
      <w:marBottom w:val="0"/>
      <w:divBdr>
        <w:top w:val="none" w:sz="0" w:space="0" w:color="auto"/>
        <w:left w:val="none" w:sz="0" w:space="0" w:color="auto"/>
        <w:bottom w:val="none" w:sz="0" w:space="0" w:color="auto"/>
        <w:right w:val="none" w:sz="0" w:space="0" w:color="auto"/>
      </w:divBdr>
    </w:div>
    <w:div w:id="1837919936">
      <w:bodyDiv w:val="1"/>
      <w:marLeft w:val="0"/>
      <w:marRight w:val="0"/>
      <w:marTop w:val="0"/>
      <w:marBottom w:val="0"/>
      <w:divBdr>
        <w:top w:val="none" w:sz="0" w:space="0" w:color="auto"/>
        <w:left w:val="none" w:sz="0" w:space="0" w:color="auto"/>
        <w:bottom w:val="none" w:sz="0" w:space="0" w:color="auto"/>
        <w:right w:val="none" w:sz="0" w:space="0" w:color="auto"/>
      </w:divBdr>
      <w:divsChild>
        <w:div w:id="280654712">
          <w:marLeft w:val="0"/>
          <w:marRight w:val="0"/>
          <w:marTop w:val="0"/>
          <w:marBottom w:val="0"/>
          <w:divBdr>
            <w:top w:val="none" w:sz="0" w:space="0" w:color="auto"/>
            <w:left w:val="none" w:sz="0" w:space="0" w:color="auto"/>
            <w:bottom w:val="none" w:sz="0" w:space="0" w:color="auto"/>
            <w:right w:val="none" w:sz="0" w:space="0" w:color="auto"/>
          </w:divBdr>
          <w:divsChild>
            <w:div w:id="1100025193">
              <w:marLeft w:val="0"/>
              <w:marRight w:val="0"/>
              <w:marTop w:val="0"/>
              <w:marBottom w:val="0"/>
              <w:divBdr>
                <w:top w:val="none" w:sz="0" w:space="0" w:color="auto"/>
                <w:left w:val="none" w:sz="0" w:space="0" w:color="auto"/>
                <w:bottom w:val="none" w:sz="0" w:space="0" w:color="auto"/>
                <w:right w:val="none" w:sz="0" w:space="0" w:color="auto"/>
              </w:divBdr>
              <w:divsChild>
                <w:div w:id="476188785">
                  <w:marLeft w:val="0"/>
                  <w:marRight w:val="0"/>
                  <w:marTop w:val="30"/>
                  <w:marBottom w:val="0"/>
                  <w:divBdr>
                    <w:top w:val="none" w:sz="0" w:space="0" w:color="auto"/>
                    <w:left w:val="none" w:sz="0" w:space="0" w:color="auto"/>
                    <w:bottom w:val="none" w:sz="0" w:space="0" w:color="auto"/>
                    <w:right w:val="none" w:sz="0" w:space="0" w:color="auto"/>
                  </w:divBdr>
                  <w:divsChild>
                    <w:div w:id="15908917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78506597">
              <w:marLeft w:val="0"/>
              <w:marRight w:val="0"/>
              <w:marTop w:val="0"/>
              <w:marBottom w:val="0"/>
              <w:divBdr>
                <w:top w:val="none" w:sz="0" w:space="0" w:color="auto"/>
                <w:left w:val="none" w:sz="0" w:space="0" w:color="auto"/>
                <w:bottom w:val="none" w:sz="0" w:space="0" w:color="auto"/>
                <w:right w:val="none" w:sz="0" w:space="0" w:color="auto"/>
              </w:divBdr>
            </w:div>
            <w:div w:id="1551646223">
              <w:marLeft w:val="0"/>
              <w:marRight w:val="0"/>
              <w:marTop w:val="0"/>
              <w:marBottom w:val="0"/>
              <w:divBdr>
                <w:top w:val="none" w:sz="0" w:space="0" w:color="auto"/>
                <w:left w:val="none" w:sz="0" w:space="0" w:color="auto"/>
                <w:bottom w:val="none" w:sz="0" w:space="0" w:color="auto"/>
                <w:right w:val="none" w:sz="0" w:space="0" w:color="auto"/>
              </w:divBdr>
            </w:div>
          </w:divsChild>
        </w:div>
        <w:div w:id="1730304299">
          <w:marLeft w:val="0"/>
          <w:marRight w:val="0"/>
          <w:marTop w:val="0"/>
          <w:marBottom w:val="0"/>
          <w:divBdr>
            <w:top w:val="none" w:sz="0" w:space="0" w:color="auto"/>
            <w:left w:val="none" w:sz="0" w:space="0" w:color="auto"/>
            <w:bottom w:val="none" w:sz="0" w:space="0" w:color="auto"/>
            <w:right w:val="none" w:sz="0" w:space="0" w:color="auto"/>
          </w:divBdr>
        </w:div>
        <w:div w:id="1784960675">
          <w:marLeft w:val="0"/>
          <w:marRight w:val="0"/>
          <w:marTop w:val="0"/>
          <w:marBottom w:val="0"/>
          <w:divBdr>
            <w:top w:val="none" w:sz="0" w:space="0" w:color="auto"/>
            <w:left w:val="none" w:sz="0" w:space="0" w:color="auto"/>
            <w:bottom w:val="none" w:sz="0" w:space="0" w:color="auto"/>
            <w:right w:val="none" w:sz="0" w:space="0" w:color="auto"/>
          </w:divBdr>
        </w:div>
      </w:divsChild>
    </w:div>
    <w:div w:id="1885559724">
      <w:bodyDiv w:val="1"/>
      <w:marLeft w:val="0"/>
      <w:marRight w:val="0"/>
      <w:marTop w:val="0"/>
      <w:marBottom w:val="0"/>
      <w:divBdr>
        <w:top w:val="none" w:sz="0" w:space="0" w:color="auto"/>
        <w:left w:val="none" w:sz="0" w:space="0" w:color="auto"/>
        <w:bottom w:val="none" w:sz="0" w:space="0" w:color="auto"/>
        <w:right w:val="none" w:sz="0" w:space="0" w:color="auto"/>
      </w:divBdr>
      <w:divsChild>
        <w:div w:id="1781604127">
          <w:marLeft w:val="0"/>
          <w:marRight w:val="0"/>
          <w:marTop w:val="0"/>
          <w:marBottom w:val="0"/>
          <w:divBdr>
            <w:top w:val="none" w:sz="0" w:space="0" w:color="auto"/>
            <w:left w:val="none" w:sz="0" w:space="0" w:color="auto"/>
            <w:bottom w:val="none" w:sz="0" w:space="0" w:color="auto"/>
            <w:right w:val="none" w:sz="0" w:space="0" w:color="auto"/>
          </w:divBdr>
          <w:divsChild>
            <w:div w:id="681586684">
              <w:marLeft w:val="0"/>
              <w:marRight w:val="0"/>
              <w:marTop w:val="0"/>
              <w:marBottom w:val="0"/>
              <w:divBdr>
                <w:top w:val="none" w:sz="0" w:space="0" w:color="auto"/>
                <w:left w:val="none" w:sz="0" w:space="0" w:color="auto"/>
                <w:bottom w:val="none" w:sz="0" w:space="0" w:color="auto"/>
                <w:right w:val="none" w:sz="0" w:space="0" w:color="auto"/>
              </w:divBdr>
            </w:div>
            <w:div w:id="2078671883">
              <w:marLeft w:val="0"/>
              <w:marRight w:val="0"/>
              <w:marTop w:val="0"/>
              <w:marBottom w:val="0"/>
              <w:divBdr>
                <w:top w:val="none" w:sz="0" w:space="0" w:color="auto"/>
                <w:left w:val="none" w:sz="0" w:space="0" w:color="auto"/>
                <w:bottom w:val="none" w:sz="0" w:space="0" w:color="auto"/>
                <w:right w:val="none" w:sz="0" w:space="0" w:color="auto"/>
              </w:divBdr>
            </w:div>
            <w:div w:id="278070943">
              <w:marLeft w:val="0"/>
              <w:marRight w:val="0"/>
              <w:marTop w:val="0"/>
              <w:marBottom w:val="0"/>
              <w:divBdr>
                <w:top w:val="none" w:sz="0" w:space="0" w:color="auto"/>
                <w:left w:val="none" w:sz="0" w:space="0" w:color="auto"/>
                <w:bottom w:val="none" w:sz="0" w:space="0" w:color="auto"/>
                <w:right w:val="none" w:sz="0" w:space="0" w:color="auto"/>
              </w:divBdr>
            </w:div>
            <w:div w:id="369960885">
              <w:marLeft w:val="0"/>
              <w:marRight w:val="0"/>
              <w:marTop w:val="0"/>
              <w:marBottom w:val="0"/>
              <w:divBdr>
                <w:top w:val="none" w:sz="0" w:space="0" w:color="auto"/>
                <w:left w:val="none" w:sz="0" w:space="0" w:color="auto"/>
                <w:bottom w:val="none" w:sz="0" w:space="0" w:color="auto"/>
                <w:right w:val="none" w:sz="0" w:space="0" w:color="auto"/>
              </w:divBdr>
            </w:div>
            <w:div w:id="1903561601">
              <w:marLeft w:val="0"/>
              <w:marRight w:val="0"/>
              <w:marTop w:val="0"/>
              <w:marBottom w:val="0"/>
              <w:divBdr>
                <w:top w:val="none" w:sz="0" w:space="0" w:color="auto"/>
                <w:left w:val="none" w:sz="0" w:space="0" w:color="auto"/>
                <w:bottom w:val="none" w:sz="0" w:space="0" w:color="auto"/>
                <w:right w:val="none" w:sz="0" w:space="0" w:color="auto"/>
              </w:divBdr>
            </w:div>
          </w:divsChild>
        </w:div>
        <w:div w:id="1152870307">
          <w:marLeft w:val="0"/>
          <w:marRight w:val="0"/>
          <w:marTop w:val="0"/>
          <w:marBottom w:val="0"/>
          <w:divBdr>
            <w:top w:val="none" w:sz="0" w:space="0" w:color="auto"/>
            <w:left w:val="none" w:sz="0" w:space="0" w:color="auto"/>
            <w:bottom w:val="none" w:sz="0" w:space="0" w:color="auto"/>
            <w:right w:val="none" w:sz="0" w:space="0" w:color="auto"/>
          </w:divBdr>
          <w:divsChild>
            <w:div w:id="436144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6861272">
                  <w:marLeft w:val="0"/>
                  <w:marRight w:val="0"/>
                  <w:marTop w:val="0"/>
                  <w:marBottom w:val="0"/>
                  <w:divBdr>
                    <w:top w:val="none" w:sz="0" w:space="0" w:color="auto"/>
                    <w:left w:val="none" w:sz="0" w:space="0" w:color="auto"/>
                    <w:bottom w:val="none" w:sz="0" w:space="0" w:color="auto"/>
                    <w:right w:val="none" w:sz="0" w:space="0" w:color="auto"/>
                  </w:divBdr>
                  <w:divsChild>
                    <w:div w:id="6478249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636959">
                          <w:marLeft w:val="0"/>
                          <w:marRight w:val="0"/>
                          <w:marTop w:val="0"/>
                          <w:marBottom w:val="0"/>
                          <w:divBdr>
                            <w:top w:val="none" w:sz="0" w:space="0" w:color="auto"/>
                            <w:left w:val="none" w:sz="0" w:space="0" w:color="auto"/>
                            <w:bottom w:val="none" w:sz="0" w:space="0" w:color="auto"/>
                            <w:right w:val="none" w:sz="0" w:space="0" w:color="auto"/>
                          </w:divBdr>
                          <w:divsChild>
                            <w:div w:id="165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443">
      <w:bodyDiv w:val="1"/>
      <w:marLeft w:val="0"/>
      <w:marRight w:val="0"/>
      <w:marTop w:val="0"/>
      <w:marBottom w:val="0"/>
      <w:divBdr>
        <w:top w:val="none" w:sz="0" w:space="0" w:color="auto"/>
        <w:left w:val="none" w:sz="0" w:space="0" w:color="auto"/>
        <w:bottom w:val="none" w:sz="0" w:space="0" w:color="auto"/>
        <w:right w:val="none" w:sz="0" w:space="0" w:color="auto"/>
      </w:divBdr>
    </w:div>
    <w:div w:id="1995908055">
      <w:bodyDiv w:val="1"/>
      <w:marLeft w:val="0"/>
      <w:marRight w:val="0"/>
      <w:marTop w:val="0"/>
      <w:marBottom w:val="0"/>
      <w:divBdr>
        <w:top w:val="none" w:sz="0" w:space="0" w:color="auto"/>
        <w:left w:val="none" w:sz="0" w:space="0" w:color="auto"/>
        <w:bottom w:val="none" w:sz="0" w:space="0" w:color="auto"/>
        <w:right w:val="none" w:sz="0" w:space="0" w:color="auto"/>
      </w:divBdr>
      <w:divsChild>
        <w:div w:id="17974122">
          <w:marLeft w:val="0"/>
          <w:marRight w:val="0"/>
          <w:marTop w:val="0"/>
          <w:marBottom w:val="0"/>
          <w:divBdr>
            <w:top w:val="none" w:sz="0" w:space="0" w:color="auto"/>
            <w:left w:val="none" w:sz="0" w:space="0" w:color="auto"/>
            <w:bottom w:val="none" w:sz="0" w:space="0" w:color="auto"/>
            <w:right w:val="none" w:sz="0" w:space="0" w:color="auto"/>
          </w:divBdr>
          <w:divsChild>
            <w:div w:id="1695575688">
              <w:marLeft w:val="0"/>
              <w:marRight w:val="0"/>
              <w:marTop w:val="0"/>
              <w:marBottom w:val="0"/>
              <w:divBdr>
                <w:top w:val="none" w:sz="0" w:space="0" w:color="auto"/>
                <w:left w:val="none" w:sz="0" w:space="0" w:color="auto"/>
                <w:bottom w:val="none" w:sz="0" w:space="0" w:color="auto"/>
                <w:right w:val="none" w:sz="0" w:space="0" w:color="auto"/>
              </w:divBdr>
            </w:div>
          </w:divsChild>
        </w:div>
        <w:div w:id="1170951176">
          <w:marLeft w:val="0"/>
          <w:marRight w:val="0"/>
          <w:marTop w:val="0"/>
          <w:marBottom w:val="0"/>
          <w:divBdr>
            <w:top w:val="none" w:sz="0" w:space="0" w:color="auto"/>
            <w:left w:val="none" w:sz="0" w:space="0" w:color="auto"/>
            <w:bottom w:val="none" w:sz="0" w:space="0" w:color="auto"/>
            <w:right w:val="none" w:sz="0" w:space="0" w:color="auto"/>
          </w:divBdr>
          <w:divsChild>
            <w:div w:id="3159588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8562902">
                  <w:marLeft w:val="0"/>
                  <w:marRight w:val="0"/>
                  <w:marTop w:val="0"/>
                  <w:marBottom w:val="0"/>
                  <w:divBdr>
                    <w:top w:val="none" w:sz="0" w:space="0" w:color="auto"/>
                    <w:left w:val="none" w:sz="0" w:space="0" w:color="auto"/>
                    <w:bottom w:val="none" w:sz="0" w:space="0" w:color="auto"/>
                    <w:right w:val="none" w:sz="0" w:space="0" w:color="auto"/>
                  </w:divBdr>
                  <w:divsChild>
                    <w:div w:id="2883241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1069278">
                          <w:marLeft w:val="0"/>
                          <w:marRight w:val="0"/>
                          <w:marTop w:val="0"/>
                          <w:marBottom w:val="0"/>
                          <w:divBdr>
                            <w:top w:val="none" w:sz="0" w:space="0" w:color="auto"/>
                            <w:left w:val="none" w:sz="0" w:space="0" w:color="auto"/>
                            <w:bottom w:val="none" w:sz="0" w:space="0" w:color="auto"/>
                            <w:right w:val="none" w:sz="0" w:space="0" w:color="auto"/>
                          </w:divBdr>
                          <w:divsChild>
                            <w:div w:id="12885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catala@fesvia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svia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serrano@fesvi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10781</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UVEG</Company>
  <LinksUpToDate>false</LinksUpToDate>
  <CharactersWithSpaces>12716</CharactersWithSpaces>
  <SharedDoc>false</SharedDoc>
  <HLinks>
    <vt:vector size="18" baseType="variant">
      <vt:variant>
        <vt:i4>1769520</vt:i4>
      </vt:variant>
      <vt:variant>
        <vt:i4>6</vt:i4>
      </vt:variant>
      <vt:variant>
        <vt:i4>0</vt:i4>
      </vt:variant>
      <vt:variant>
        <vt:i4>5</vt:i4>
      </vt:variant>
      <vt:variant>
        <vt:lpwstr>mailto:oserrano@fesvial.es</vt:lpwstr>
      </vt:variant>
      <vt:variant>
        <vt:lpwstr/>
      </vt:variant>
      <vt:variant>
        <vt:i4>6684759</vt:i4>
      </vt:variant>
      <vt:variant>
        <vt:i4>3</vt:i4>
      </vt:variant>
      <vt:variant>
        <vt:i4>0</vt:i4>
      </vt:variant>
      <vt:variant>
        <vt:i4>5</vt:i4>
      </vt:variant>
      <vt:variant>
        <vt:lpwstr>mailto:cristinacatala@fesvial.es</vt:lpwstr>
      </vt:variant>
      <vt:variant>
        <vt:lpwstr/>
      </vt:variant>
      <vt:variant>
        <vt:i4>7405695</vt:i4>
      </vt:variant>
      <vt:variant>
        <vt:i4>0</vt:i4>
      </vt:variant>
      <vt:variant>
        <vt:i4>0</vt:i4>
      </vt:variant>
      <vt:variant>
        <vt:i4>5</vt:i4>
      </vt:variant>
      <vt:variant>
        <vt:lpwstr>http://www.fesvial.es/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rapuvi</dc:creator>
  <cp:keywords/>
  <dc:description/>
  <cp:lastModifiedBy>HP</cp:lastModifiedBy>
  <cp:revision>2</cp:revision>
  <cp:lastPrinted>2018-10-04T05:33:00Z</cp:lastPrinted>
  <dcterms:created xsi:type="dcterms:W3CDTF">2020-01-30T12:00:00Z</dcterms:created>
  <dcterms:modified xsi:type="dcterms:W3CDTF">2020-01-30T12:00:00Z</dcterms:modified>
</cp:coreProperties>
</file>